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80C" w:rsidRDefault="00D408F1" w:rsidP="0091427B">
      <w:pPr>
        <w:jc w:val="both"/>
      </w:pPr>
      <w:r>
        <w:t xml:space="preserve">Compte-rendu de la mission </w:t>
      </w:r>
      <w:bookmarkStart w:id="0" w:name="_GoBack"/>
      <w:bookmarkEnd w:id="0"/>
    </w:p>
    <w:p w:rsidR="00D408F1" w:rsidRDefault="00D408F1" w:rsidP="0091427B">
      <w:pPr>
        <w:jc w:val="both"/>
      </w:pPr>
    </w:p>
    <w:p w:rsidR="00D408F1" w:rsidRDefault="00D408F1" w:rsidP="0091427B">
      <w:pPr>
        <w:jc w:val="both"/>
      </w:pPr>
      <w:r>
        <w:t xml:space="preserve">Je suis allée à Lyon pour participer à une formation sur le format </w:t>
      </w:r>
      <w:proofErr w:type="spellStart"/>
      <w:r>
        <w:t>Unimarc</w:t>
      </w:r>
      <w:proofErr w:type="spellEnd"/>
      <w:r>
        <w:t xml:space="preserve">. C’est un langage codé utilisé en bibliothèque afin de normaliser les notices catalographiques dans toutes les bibliothèques. </w:t>
      </w:r>
    </w:p>
    <w:p w:rsidR="00D408F1" w:rsidRDefault="00D408F1" w:rsidP="0091427B">
      <w:pPr>
        <w:jc w:val="both"/>
      </w:pPr>
      <w:r>
        <w:t xml:space="preserve">En Belgique, les bibliothèques publiques de la FWB et les bibliothèques universitaires utilisent ce format. </w:t>
      </w:r>
      <w:r w:rsidR="005D175E">
        <w:t xml:space="preserve">La formation était donnée dans la bibliothèque Diderot, une bibliothèque publique de la ville. C’est un immense lieu où étudiants et personnes de tous âges se croisent pour travailler, lire et emprunter. </w:t>
      </w:r>
    </w:p>
    <w:p w:rsidR="00D408F1" w:rsidRDefault="00276890" w:rsidP="0091427B">
      <w:pPr>
        <w:jc w:val="both"/>
      </w:pPr>
      <w:r>
        <w:rPr>
          <w:noProof/>
        </w:rPr>
        <w:drawing>
          <wp:inline distT="0" distB="0" distL="0" distR="0">
            <wp:extent cx="4057650" cy="24386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2173" cy="2459369"/>
                    </a:xfrm>
                    <a:prstGeom prst="rect">
                      <a:avLst/>
                    </a:prstGeom>
                    <a:noFill/>
                    <a:ln>
                      <a:noFill/>
                    </a:ln>
                  </pic:spPr>
                </pic:pic>
              </a:graphicData>
            </a:graphic>
          </wp:inline>
        </w:drawing>
      </w:r>
    </w:p>
    <w:p w:rsidR="00972062" w:rsidRDefault="00D408F1" w:rsidP="0091427B">
      <w:pPr>
        <w:jc w:val="both"/>
      </w:pPr>
      <w:r>
        <w:t xml:space="preserve">Lyon c’est une ville où le très ancien (ruines romaines) cohabite avec le nouveau, le funiculaire travaille en collaboration avec le tramway et le métro, </w:t>
      </w:r>
      <w:r w:rsidR="00972062">
        <w:t>une</w:t>
      </w:r>
      <w:r>
        <w:t xml:space="preserve"> bibliothèque publique </w:t>
      </w:r>
      <w:r w:rsidR="00972062">
        <w:t>est</w:t>
      </w:r>
      <w:r>
        <w:t xml:space="preserve"> installée dans </w:t>
      </w:r>
      <w:r w:rsidR="00972062">
        <w:t xml:space="preserve">un </w:t>
      </w:r>
      <w:r>
        <w:t>ancien palais d’archevêché</w:t>
      </w:r>
      <w:r w:rsidR="00972062">
        <w:t xml:space="preserve"> et la salle de lecture était l’ancienne chambre de Napoléon Bonaparte</w:t>
      </w:r>
      <w:r>
        <w:t xml:space="preserve">… </w:t>
      </w:r>
    </w:p>
    <w:p w:rsidR="00D408F1" w:rsidRDefault="00972062" w:rsidP="0091427B">
      <w:pPr>
        <w:jc w:val="both"/>
      </w:pPr>
      <w:r>
        <w:rPr>
          <w:noProof/>
        </w:rPr>
        <w:drawing>
          <wp:anchor distT="0" distB="0" distL="114300" distR="114300" simplePos="0" relativeHeight="251658240" behindDoc="0" locked="0" layoutInCell="1" allowOverlap="1" wp14:anchorId="2F02ADF8">
            <wp:simplePos x="0" y="0"/>
            <wp:positionH relativeFrom="column">
              <wp:posOffset>-4445</wp:posOffset>
            </wp:positionH>
            <wp:positionV relativeFrom="paragraph">
              <wp:posOffset>126365</wp:posOffset>
            </wp:positionV>
            <wp:extent cx="2933700" cy="330454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3304540"/>
                    </a:xfrm>
                    <a:prstGeom prst="rect">
                      <a:avLst/>
                    </a:prstGeom>
                    <a:noFill/>
                    <a:ln>
                      <a:noFill/>
                    </a:ln>
                  </pic:spPr>
                </pic:pic>
              </a:graphicData>
            </a:graphic>
          </wp:anchor>
        </w:drawing>
      </w:r>
      <w:r>
        <w:br/>
      </w:r>
      <w:r>
        <w:br/>
        <w:t xml:space="preserve">Poussant ma curiosité un peu plus loin, j’ai pu visiter l’Académie où sont conservés des joyaux de l’Histoire comme une copie de la lettre demandant à Diderot et D’Alembert de former une équipe pour rédiger l’encyclopédie. </w:t>
      </w:r>
    </w:p>
    <w:p w:rsidR="00972062" w:rsidRDefault="00972062" w:rsidP="0091427B">
      <w:pPr>
        <w:jc w:val="both"/>
      </w:pPr>
    </w:p>
    <w:p w:rsidR="00972062" w:rsidRDefault="00972062" w:rsidP="0091427B">
      <w:pPr>
        <w:jc w:val="both"/>
      </w:pPr>
    </w:p>
    <w:p w:rsidR="00972062" w:rsidRDefault="00972062" w:rsidP="0091427B">
      <w:pPr>
        <w:jc w:val="both"/>
      </w:pPr>
    </w:p>
    <w:p w:rsidR="00972062" w:rsidRDefault="00972062" w:rsidP="0091427B">
      <w:pPr>
        <w:jc w:val="both"/>
      </w:pPr>
    </w:p>
    <w:p w:rsidR="00972062" w:rsidRDefault="00972062" w:rsidP="0091427B">
      <w:pPr>
        <w:jc w:val="both"/>
      </w:pPr>
    </w:p>
    <w:p w:rsidR="00972062" w:rsidRDefault="00972062" w:rsidP="0091427B">
      <w:pPr>
        <w:jc w:val="both"/>
      </w:pPr>
    </w:p>
    <w:p w:rsidR="00972062" w:rsidRDefault="00972062" w:rsidP="0091427B">
      <w:pPr>
        <w:jc w:val="both"/>
      </w:pPr>
    </w:p>
    <w:p w:rsidR="0091427B" w:rsidRDefault="0091427B" w:rsidP="0091427B">
      <w:pPr>
        <w:jc w:val="both"/>
      </w:pPr>
    </w:p>
    <w:p w:rsidR="00972062" w:rsidRDefault="00972062" w:rsidP="0091427B">
      <w:pPr>
        <w:jc w:val="both"/>
      </w:pPr>
      <w:r>
        <w:lastRenderedPageBreak/>
        <w:t>Concernant la formation, elle a été très intéressante et très fournie en informations. C’était donc les bases de l’</w:t>
      </w:r>
      <w:proofErr w:type="spellStart"/>
      <w:r>
        <w:t>Unimarc</w:t>
      </w:r>
      <w:proofErr w:type="spellEnd"/>
      <w:r>
        <w:t xml:space="preserve">. Composé de chiffres, de dollars et de dièzes, je ne vais pas rentrer dans les détails techniques du langage. </w:t>
      </w:r>
      <w:r w:rsidR="007D1EF8">
        <w:t>Voici un petit extrait d’une fiche :</w:t>
      </w:r>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200 1. $</w:t>
      </w:r>
      <w:proofErr w:type="spellStart"/>
      <w:r w:rsidRPr="00972062">
        <w:rPr>
          <w:rFonts w:ascii="Arial" w:eastAsia="Times New Roman" w:hAnsi="Arial" w:cs="Arial"/>
          <w:color w:val="4E4E51"/>
          <w:sz w:val="21"/>
          <w:szCs w:val="21"/>
          <w:lang w:eastAsia="fr-BE"/>
        </w:rPr>
        <w:t>a</w:t>
      </w:r>
      <w:proofErr w:type="spellEnd"/>
      <w:r w:rsidRPr="00972062">
        <w:rPr>
          <w:rFonts w:ascii="Arial" w:eastAsia="Times New Roman" w:hAnsi="Arial" w:cs="Arial"/>
          <w:color w:val="4E4E51"/>
          <w:sz w:val="21"/>
          <w:szCs w:val="21"/>
          <w:lang w:eastAsia="fr-BE"/>
        </w:rPr>
        <w:t> L'autorité éducative dans la classe $b Texte imprimé $e douze situations pour apprendre à l'exercer</w:t>
      </w:r>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205</w:t>
      </w:r>
      <w:proofErr w:type="gramStart"/>
      <w:r w:rsidRPr="00972062">
        <w:rPr>
          <w:rFonts w:ascii="Arial" w:eastAsia="Times New Roman" w:hAnsi="Arial" w:cs="Arial"/>
          <w:color w:val="4E4E51"/>
          <w:sz w:val="21"/>
          <w:szCs w:val="21"/>
          <w:lang w:eastAsia="fr-BE"/>
        </w:rPr>
        <w:t> ..</w:t>
      </w:r>
      <w:proofErr w:type="gramEnd"/>
      <w:r w:rsidRPr="00972062">
        <w:rPr>
          <w:rFonts w:ascii="Arial" w:eastAsia="Times New Roman" w:hAnsi="Arial" w:cs="Arial"/>
          <w:color w:val="4E4E51"/>
          <w:sz w:val="21"/>
          <w:szCs w:val="21"/>
          <w:lang w:eastAsia="fr-BE"/>
        </w:rPr>
        <w:t> $a Nouvelle éd.</w:t>
      </w:r>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214 .0 $</w:t>
      </w:r>
      <w:proofErr w:type="spellStart"/>
      <w:proofErr w:type="gramStart"/>
      <w:r w:rsidRPr="00972062">
        <w:rPr>
          <w:rFonts w:ascii="Arial" w:eastAsia="Times New Roman" w:hAnsi="Arial" w:cs="Arial"/>
          <w:color w:val="4E4E51"/>
          <w:sz w:val="21"/>
          <w:szCs w:val="21"/>
          <w:lang w:eastAsia="fr-BE"/>
        </w:rPr>
        <w:t>a</w:t>
      </w:r>
      <w:proofErr w:type="spellEnd"/>
      <w:proofErr w:type="gramEnd"/>
      <w:r w:rsidRPr="00972062">
        <w:rPr>
          <w:rFonts w:ascii="Arial" w:eastAsia="Times New Roman" w:hAnsi="Arial" w:cs="Arial"/>
          <w:color w:val="4E4E51"/>
          <w:sz w:val="21"/>
          <w:szCs w:val="21"/>
          <w:lang w:eastAsia="fr-BE"/>
        </w:rPr>
        <w:t> Paris $c </w:t>
      </w:r>
      <w:proofErr w:type="spellStart"/>
      <w:r w:rsidRPr="00972062">
        <w:rPr>
          <w:rFonts w:ascii="Arial" w:eastAsia="Times New Roman" w:hAnsi="Arial" w:cs="Arial"/>
          <w:color w:val="4E4E51"/>
          <w:sz w:val="21"/>
          <w:szCs w:val="21"/>
          <w:lang w:eastAsia="fr-BE"/>
        </w:rPr>
        <w:t>Cognitia</w:t>
      </w:r>
      <w:proofErr w:type="spellEnd"/>
      <w:r w:rsidRPr="00972062">
        <w:rPr>
          <w:rFonts w:ascii="Arial" w:eastAsia="Times New Roman" w:hAnsi="Arial" w:cs="Arial"/>
          <w:color w:val="4E4E51"/>
          <w:sz w:val="21"/>
          <w:szCs w:val="21"/>
          <w:lang w:eastAsia="fr-BE"/>
        </w:rPr>
        <w:t>-ESF Sciences Humaines $d 2020</w:t>
      </w:r>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214 .3 $a 58-Clamecy $c </w:t>
      </w:r>
      <w:proofErr w:type="spellStart"/>
      <w:r w:rsidRPr="00972062">
        <w:rPr>
          <w:rFonts w:ascii="Arial" w:eastAsia="Times New Roman" w:hAnsi="Arial" w:cs="Arial"/>
          <w:color w:val="4E4E51"/>
          <w:sz w:val="21"/>
          <w:szCs w:val="21"/>
          <w:lang w:eastAsia="fr-BE"/>
        </w:rPr>
        <w:t>Impr</w:t>
      </w:r>
      <w:proofErr w:type="spellEnd"/>
      <w:r w:rsidRPr="00972062">
        <w:rPr>
          <w:rFonts w:ascii="Arial" w:eastAsia="Times New Roman" w:hAnsi="Arial" w:cs="Arial"/>
          <w:color w:val="4E4E51"/>
          <w:sz w:val="21"/>
          <w:szCs w:val="21"/>
          <w:lang w:eastAsia="fr-BE"/>
        </w:rPr>
        <w:t xml:space="preserve">. Nouvelle Imprimerie </w:t>
      </w:r>
      <w:proofErr w:type="spellStart"/>
      <w:r w:rsidRPr="00972062">
        <w:rPr>
          <w:rFonts w:ascii="Arial" w:eastAsia="Times New Roman" w:hAnsi="Arial" w:cs="Arial"/>
          <w:color w:val="4E4E51"/>
          <w:sz w:val="21"/>
          <w:szCs w:val="21"/>
          <w:lang w:eastAsia="fr-BE"/>
        </w:rPr>
        <w:t>Laballery</w:t>
      </w:r>
      <w:proofErr w:type="spellEnd"/>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215</w:t>
      </w:r>
      <w:proofErr w:type="gramStart"/>
      <w:r w:rsidRPr="00972062">
        <w:rPr>
          <w:rFonts w:ascii="Arial" w:eastAsia="Times New Roman" w:hAnsi="Arial" w:cs="Arial"/>
          <w:color w:val="4E4E51"/>
          <w:sz w:val="21"/>
          <w:szCs w:val="21"/>
          <w:lang w:eastAsia="fr-BE"/>
        </w:rPr>
        <w:t> ..</w:t>
      </w:r>
      <w:proofErr w:type="gramEnd"/>
      <w:r w:rsidRPr="00972062">
        <w:rPr>
          <w:rFonts w:ascii="Arial" w:eastAsia="Times New Roman" w:hAnsi="Arial" w:cs="Arial"/>
          <w:color w:val="4E4E51"/>
          <w:sz w:val="21"/>
          <w:szCs w:val="21"/>
          <w:lang w:eastAsia="fr-BE"/>
        </w:rPr>
        <w:t> $a 1 vol. (273 p.) $d 24 cm</w:t>
      </w:r>
    </w:p>
    <w:p w:rsidR="00972062" w:rsidRPr="00972062" w:rsidRDefault="00972062" w:rsidP="0091427B">
      <w:pPr>
        <w:pBdr>
          <w:top w:val="single" w:sz="4" w:space="1" w:color="auto"/>
          <w:left w:val="single" w:sz="4" w:space="4" w:color="auto"/>
          <w:bottom w:val="single" w:sz="4" w:space="1" w:color="auto"/>
          <w:right w:val="single" w:sz="4" w:space="4" w:color="auto"/>
          <w:bar w:val="single" w:sz="4" w:color="auto"/>
        </w:pBdr>
        <w:shd w:val="clear" w:color="auto" w:fill="FFFFFF"/>
        <w:spacing w:after="0" w:line="240" w:lineRule="auto"/>
        <w:jc w:val="both"/>
        <w:rPr>
          <w:rFonts w:ascii="Arial" w:eastAsia="Times New Roman" w:hAnsi="Arial" w:cs="Arial"/>
          <w:color w:val="4E4E51"/>
          <w:sz w:val="21"/>
          <w:szCs w:val="21"/>
          <w:lang w:eastAsia="fr-BE"/>
        </w:rPr>
      </w:pPr>
      <w:r w:rsidRPr="00972062">
        <w:rPr>
          <w:rFonts w:ascii="Arial" w:eastAsia="Times New Roman" w:hAnsi="Arial" w:cs="Arial"/>
          <w:color w:val="4E4E51"/>
          <w:sz w:val="21"/>
          <w:szCs w:val="21"/>
          <w:lang w:eastAsia="fr-BE"/>
        </w:rPr>
        <w:t>225 1. $a Pédagogies $i outils $x 1158-4580</w:t>
      </w:r>
    </w:p>
    <w:p w:rsidR="00972062" w:rsidRDefault="00972062" w:rsidP="0091427B">
      <w:pPr>
        <w:jc w:val="both"/>
      </w:pPr>
    </w:p>
    <w:p w:rsidR="00972062" w:rsidRDefault="00972062" w:rsidP="0091427B">
      <w:pPr>
        <w:jc w:val="both"/>
      </w:pPr>
      <w:r>
        <w:t xml:space="preserve">Ce que je peux dire c’est qu’elle me sera utile dans un premier temps pour comprendre les catalogues des bibliothèques qui l’utilisent. </w:t>
      </w:r>
      <w:r w:rsidR="007D1EF8">
        <w:t xml:space="preserve">Dans un deuxième temps, lorsque la Haute Ecole changera de logiciel SIGB pour les bibliothèques, c’est qu’on transforme nos fiches catalographiques standards en fiches </w:t>
      </w:r>
      <w:proofErr w:type="spellStart"/>
      <w:r w:rsidR="007D1EF8">
        <w:t>unimarc</w:t>
      </w:r>
      <w:proofErr w:type="spellEnd"/>
      <w:r w:rsidR="007D1EF8">
        <w:t xml:space="preserve"> afin de les partager. </w:t>
      </w:r>
    </w:p>
    <w:p w:rsidR="007D1EF8" w:rsidRDefault="007D1EF8" w:rsidP="0091427B">
      <w:pPr>
        <w:jc w:val="both"/>
      </w:pPr>
      <w:r>
        <w:t xml:space="preserve">Vu que toutes les bibliothèques (ou 95%) utilisent maintenant ce langage, nous pourrons récupérer des notices déjà rédigées. Le travail de catalogage nous prendrait alors moins de temps puisqu’il serait réparti entre toutes les bibliothèques universitaires. </w:t>
      </w:r>
    </w:p>
    <w:p w:rsidR="007D1EF8" w:rsidRDefault="007D1EF8" w:rsidP="0091427B">
      <w:pPr>
        <w:jc w:val="both"/>
      </w:pPr>
      <w:r>
        <w:t xml:space="preserve">Cela nous permettrait donc de récupérer ce temps pour l’aide aux lecteurs ou encore l’animation dans nos structures. </w:t>
      </w:r>
    </w:p>
    <w:p w:rsidR="007D1EF8" w:rsidRDefault="007D1EF8" w:rsidP="0091427B">
      <w:pPr>
        <w:jc w:val="both"/>
      </w:pPr>
    </w:p>
    <w:p w:rsidR="00FD5432" w:rsidRDefault="00FD5432"/>
    <w:sectPr w:rsidR="00FD54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F1"/>
    <w:rsid w:val="00276890"/>
    <w:rsid w:val="00550AD2"/>
    <w:rsid w:val="00597216"/>
    <w:rsid w:val="005D175E"/>
    <w:rsid w:val="007D1EF8"/>
    <w:rsid w:val="0091427B"/>
    <w:rsid w:val="00972062"/>
    <w:rsid w:val="00AA1183"/>
    <w:rsid w:val="00AB5C57"/>
    <w:rsid w:val="00D408F1"/>
    <w:rsid w:val="00FD543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823B"/>
  <w15:chartTrackingRefBased/>
  <w15:docId w15:val="{D99946B9-A5FB-4E2B-B3C6-6C965CFF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tiquettemarc">
    <w:name w:val="etiquettemarc"/>
    <w:basedOn w:val="Policepardfaut"/>
    <w:rsid w:val="00972062"/>
  </w:style>
  <w:style w:type="character" w:customStyle="1" w:styleId="fixe">
    <w:name w:val="fixe"/>
    <w:basedOn w:val="Policepardfaut"/>
    <w:rsid w:val="00972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249321">
      <w:bodyDiv w:val="1"/>
      <w:marLeft w:val="0"/>
      <w:marRight w:val="0"/>
      <w:marTop w:val="0"/>
      <w:marBottom w:val="0"/>
      <w:divBdr>
        <w:top w:val="none" w:sz="0" w:space="0" w:color="auto"/>
        <w:left w:val="none" w:sz="0" w:space="0" w:color="auto"/>
        <w:bottom w:val="none" w:sz="0" w:space="0" w:color="auto"/>
        <w:right w:val="none" w:sz="0" w:space="0" w:color="auto"/>
      </w:divBdr>
      <w:divsChild>
        <w:div w:id="1788619938">
          <w:marLeft w:val="0"/>
          <w:marRight w:val="0"/>
          <w:marTop w:val="0"/>
          <w:marBottom w:val="0"/>
          <w:divBdr>
            <w:top w:val="none" w:sz="0" w:space="0" w:color="auto"/>
            <w:left w:val="none" w:sz="0" w:space="0" w:color="auto"/>
            <w:bottom w:val="none" w:sz="0" w:space="0" w:color="auto"/>
            <w:right w:val="none" w:sz="0" w:space="0" w:color="auto"/>
          </w:divBdr>
        </w:div>
        <w:div w:id="1169633148">
          <w:marLeft w:val="0"/>
          <w:marRight w:val="0"/>
          <w:marTop w:val="0"/>
          <w:marBottom w:val="0"/>
          <w:divBdr>
            <w:top w:val="none" w:sz="0" w:space="0" w:color="auto"/>
            <w:left w:val="none" w:sz="0" w:space="0" w:color="auto"/>
            <w:bottom w:val="none" w:sz="0" w:space="0" w:color="auto"/>
            <w:right w:val="none" w:sz="0" w:space="0" w:color="auto"/>
          </w:divBdr>
        </w:div>
        <w:div w:id="767386494">
          <w:marLeft w:val="0"/>
          <w:marRight w:val="0"/>
          <w:marTop w:val="0"/>
          <w:marBottom w:val="0"/>
          <w:divBdr>
            <w:top w:val="none" w:sz="0" w:space="0" w:color="auto"/>
            <w:left w:val="none" w:sz="0" w:space="0" w:color="auto"/>
            <w:bottom w:val="none" w:sz="0" w:space="0" w:color="auto"/>
            <w:right w:val="none" w:sz="0" w:space="0" w:color="auto"/>
          </w:divBdr>
        </w:div>
        <w:div w:id="2142846216">
          <w:marLeft w:val="0"/>
          <w:marRight w:val="0"/>
          <w:marTop w:val="0"/>
          <w:marBottom w:val="0"/>
          <w:divBdr>
            <w:top w:val="none" w:sz="0" w:space="0" w:color="auto"/>
            <w:left w:val="none" w:sz="0" w:space="0" w:color="auto"/>
            <w:bottom w:val="none" w:sz="0" w:space="0" w:color="auto"/>
            <w:right w:val="none" w:sz="0" w:space="0" w:color="auto"/>
          </w:divBdr>
        </w:div>
        <w:div w:id="2054885268">
          <w:marLeft w:val="0"/>
          <w:marRight w:val="0"/>
          <w:marTop w:val="0"/>
          <w:marBottom w:val="0"/>
          <w:divBdr>
            <w:top w:val="none" w:sz="0" w:space="0" w:color="auto"/>
            <w:left w:val="none" w:sz="0" w:space="0" w:color="auto"/>
            <w:bottom w:val="none" w:sz="0" w:space="0" w:color="auto"/>
            <w:right w:val="none" w:sz="0" w:space="0" w:color="auto"/>
          </w:divBdr>
        </w:div>
        <w:div w:id="960116878">
          <w:marLeft w:val="0"/>
          <w:marRight w:val="0"/>
          <w:marTop w:val="0"/>
          <w:marBottom w:val="0"/>
          <w:divBdr>
            <w:top w:val="none" w:sz="0" w:space="0" w:color="auto"/>
            <w:left w:val="none" w:sz="0" w:space="0" w:color="auto"/>
            <w:bottom w:val="none" w:sz="0" w:space="0" w:color="auto"/>
            <w:right w:val="none" w:sz="0" w:space="0" w:color="auto"/>
          </w:divBdr>
        </w:div>
      </w:divsChild>
    </w:div>
    <w:div w:id="643197289">
      <w:bodyDiv w:val="1"/>
      <w:marLeft w:val="0"/>
      <w:marRight w:val="0"/>
      <w:marTop w:val="0"/>
      <w:marBottom w:val="0"/>
      <w:divBdr>
        <w:top w:val="none" w:sz="0" w:space="0" w:color="auto"/>
        <w:left w:val="none" w:sz="0" w:space="0" w:color="auto"/>
        <w:bottom w:val="none" w:sz="0" w:space="0" w:color="auto"/>
        <w:right w:val="none" w:sz="0" w:space="0" w:color="auto"/>
      </w:divBdr>
      <w:divsChild>
        <w:div w:id="164784532">
          <w:marLeft w:val="0"/>
          <w:marRight w:val="0"/>
          <w:marTop w:val="0"/>
          <w:marBottom w:val="0"/>
          <w:divBdr>
            <w:top w:val="none" w:sz="0" w:space="0" w:color="auto"/>
            <w:left w:val="none" w:sz="0" w:space="0" w:color="auto"/>
            <w:bottom w:val="none" w:sz="0" w:space="0" w:color="auto"/>
            <w:right w:val="none" w:sz="0" w:space="0" w:color="auto"/>
          </w:divBdr>
        </w:div>
        <w:div w:id="1840152060">
          <w:marLeft w:val="0"/>
          <w:marRight w:val="0"/>
          <w:marTop w:val="0"/>
          <w:marBottom w:val="0"/>
          <w:divBdr>
            <w:top w:val="none" w:sz="0" w:space="0" w:color="auto"/>
            <w:left w:val="none" w:sz="0" w:space="0" w:color="auto"/>
            <w:bottom w:val="none" w:sz="0" w:space="0" w:color="auto"/>
            <w:right w:val="none" w:sz="0" w:space="0" w:color="auto"/>
          </w:divBdr>
        </w:div>
        <w:div w:id="1401096542">
          <w:marLeft w:val="0"/>
          <w:marRight w:val="0"/>
          <w:marTop w:val="0"/>
          <w:marBottom w:val="0"/>
          <w:divBdr>
            <w:top w:val="none" w:sz="0" w:space="0" w:color="auto"/>
            <w:left w:val="none" w:sz="0" w:space="0" w:color="auto"/>
            <w:bottom w:val="none" w:sz="0" w:space="0" w:color="auto"/>
            <w:right w:val="none" w:sz="0" w:space="0" w:color="auto"/>
          </w:divBdr>
        </w:div>
        <w:div w:id="1423186878">
          <w:marLeft w:val="0"/>
          <w:marRight w:val="0"/>
          <w:marTop w:val="0"/>
          <w:marBottom w:val="0"/>
          <w:divBdr>
            <w:top w:val="none" w:sz="0" w:space="0" w:color="auto"/>
            <w:left w:val="none" w:sz="0" w:space="0" w:color="auto"/>
            <w:bottom w:val="none" w:sz="0" w:space="0" w:color="auto"/>
            <w:right w:val="none" w:sz="0" w:space="0" w:color="auto"/>
          </w:divBdr>
        </w:div>
        <w:div w:id="1604873679">
          <w:marLeft w:val="0"/>
          <w:marRight w:val="0"/>
          <w:marTop w:val="0"/>
          <w:marBottom w:val="0"/>
          <w:divBdr>
            <w:top w:val="none" w:sz="0" w:space="0" w:color="auto"/>
            <w:left w:val="none" w:sz="0" w:space="0" w:color="auto"/>
            <w:bottom w:val="none" w:sz="0" w:space="0" w:color="auto"/>
            <w:right w:val="none" w:sz="0" w:space="0" w:color="auto"/>
          </w:divBdr>
        </w:div>
        <w:div w:id="1392534242">
          <w:marLeft w:val="0"/>
          <w:marRight w:val="0"/>
          <w:marTop w:val="0"/>
          <w:marBottom w:val="0"/>
          <w:divBdr>
            <w:top w:val="none" w:sz="0" w:space="0" w:color="auto"/>
            <w:left w:val="none" w:sz="0" w:space="0" w:color="auto"/>
            <w:bottom w:val="none" w:sz="0" w:space="0" w:color="auto"/>
            <w:right w:val="none" w:sz="0" w:space="0" w:color="auto"/>
          </w:divBdr>
        </w:div>
      </w:divsChild>
    </w:div>
    <w:div w:id="1055933813">
      <w:bodyDiv w:val="1"/>
      <w:marLeft w:val="0"/>
      <w:marRight w:val="0"/>
      <w:marTop w:val="0"/>
      <w:marBottom w:val="0"/>
      <w:divBdr>
        <w:top w:val="none" w:sz="0" w:space="0" w:color="auto"/>
        <w:left w:val="none" w:sz="0" w:space="0" w:color="auto"/>
        <w:bottom w:val="none" w:sz="0" w:space="0" w:color="auto"/>
        <w:right w:val="none" w:sz="0" w:space="0" w:color="auto"/>
      </w:divBdr>
      <w:divsChild>
        <w:div w:id="399376587">
          <w:marLeft w:val="0"/>
          <w:marRight w:val="0"/>
          <w:marTop w:val="0"/>
          <w:marBottom w:val="0"/>
          <w:divBdr>
            <w:top w:val="none" w:sz="0" w:space="0" w:color="auto"/>
            <w:left w:val="none" w:sz="0" w:space="0" w:color="auto"/>
            <w:bottom w:val="none" w:sz="0" w:space="0" w:color="auto"/>
            <w:right w:val="none" w:sz="0" w:space="0" w:color="auto"/>
          </w:divBdr>
        </w:div>
        <w:div w:id="2035181566">
          <w:marLeft w:val="0"/>
          <w:marRight w:val="0"/>
          <w:marTop w:val="0"/>
          <w:marBottom w:val="0"/>
          <w:divBdr>
            <w:top w:val="none" w:sz="0" w:space="0" w:color="auto"/>
            <w:left w:val="none" w:sz="0" w:space="0" w:color="auto"/>
            <w:bottom w:val="none" w:sz="0" w:space="0" w:color="auto"/>
            <w:right w:val="none" w:sz="0" w:space="0" w:color="auto"/>
          </w:divBdr>
        </w:div>
        <w:div w:id="402721612">
          <w:marLeft w:val="0"/>
          <w:marRight w:val="0"/>
          <w:marTop w:val="0"/>
          <w:marBottom w:val="0"/>
          <w:divBdr>
            <w:top w:val="none" w:sz="0" w:space="0" w:color="auto"/>
            <w:left w:val="none" w:sz="0" w:space="0" w:color="auto"/>
            <w:bottom w:val="none" w:sz="0" w:space="0" w:color="auto"/>
            <w:right w:val="none" w:sz="0" w:space="0" w:color="auto"/>
          </w:divBdr>
        </w:div>
        <w:div w:id="1870292752">
          <w:marLeft w:val="0"/>
          <w:marRight w:val="0"/>
          <w:marTop w:val="0"/>
          <w:marBottom w:val="0"/>
          <w:divBdr>
            <w:top w:val="none" w:sz="0" w:space="0" w:color="auto"/>
            <w:left w:val="none" w:sz="0" w:space="0" w:color="auto"/>
            <w:bottom w:val="none" w:sz="0" w:space="0" w:color="auto"/>
            <w:right w:val="none" w:sz="0" w:space="0" w:color="auto"/>
          </w:divBdr>
        </w:div>
        <w:div w:id="1977711196">
          <w:marLeft w:val="0"/>
          <w:marRight w:val="0"/>
          <w:marTop w:val="0"/>
          <w:marBottom w:val="0"/>
          <w:divBdr>
            <w:top w:val="none" w:sz="0" w:space="0" w:color="auto"/>
            <w:left w:val="none" w:sz="0" w:space="0" w:color="auto"/>
            <w:bottom w:val="none" w:sz="0" w:space="0" w:color="auto"/>
            <w:right w:val="none" w:sz="0" w:space="0" w:color="auto"/>
          </w:divBdr>
        </w:div>
        <w:div w:id="1509448181">
          <w:marLeft w:val="0"/>
          <w:marRight w:val="0"/>
          <w:marTop w:val="0"/>
          <w:marBottom w:val="0"/>
          <w:divBdr>
            <w:top w:val="none" w:sz="0" w:space="0" w:color="auto"/>
            <w:left w:val="none" w:sz="0" w:space="0" w:color="auto"/>
            <w:bottom w:val="none" w:sz="0" w:space="0" w:color="auto"/>
            <w:right w:val="none" w:sz="0" w:space="0" w:color="auto"/>
          </w:divBdr>
        </w:div>
      </w:divsChild>
    </w:div>
    <w:div w:id="1339193416">
      <w:bodyDiv w:val="1"/>
      <w:marLeft w:val="0"/>
      <w:marRight w:val="0"/>
      <w:marTop w:val="0"/>
      <w:marBottom w:val="0"/>
      <w:divBdr>
        <w:top w:val="none" w:sz="0" w:space="0" w:color="auto"/>
        <w:left w:val="none" w:sz="0" w:space="0" w:color="auto"/>
        <w:bottom w:val="none" w:sz="0" w:space="0" w:color="auto"/>
        <w:right w:val="none" w:sz="0" w:space="0" w:color="auto"/>
      </w:divBdr>
      <w:divsChild>
        <w:div w:id="1418552134">
          <w:marLeft w:val="0"/>
          <w:marRight w:val="0"/>
          <w:marTop w:val="0"/>
          <w:marBottom w:val="0"/>
          <w:divBdr>
            <w:top w:val="none" w:sz="0" w:space="0" w:color="auto"/>
            <w:left w:val="none" w:sz="0" w:space="0" w:color="auto"/>
            <w:bottom w:val="none" w:sz="0" w:space="0" w:color="auto"/>
            <w:right w:val="none" w:sz="0" w:space="0" w:color="auto"/>
          </w:divBdr>
        </w:div>
        <w:div w:id="435176198">
          <w:marLeft w:val="0"/>
          <w:marRight w:val="0"/>
          <w:marTop w:val="0"/>
          <w:marBottom w:val="0"/>
          <w:divBdr>
            <w:top w:val="none" w:sz="0" w:space="0" w:color="auto"/>
            <w:left w:val="none" w:sz="0" w:space="0" w:color="auto"/>
            <w:bottom w:val="none" w:sz="0" w:space="0" w:color="auto"/>
            <w:right w:val="none" w:sz="0" w:space="0" w:color="auto"/>
          </w:divBdr>
        </w:div>
        <w:div w:id="1479180119">
          <w:marLeft w:val="0"/>
          <w:marRight w:val="0"/>
          <w:marTop w:val="0"/>
          <w:marBottom w:val="0"/>
          <w:divBdr>
            <w:top w:val="none" w:sz="0" w:space="0" w:color="auto"/>
            <w:left w:val="none" w:sz="0" w:space="0" w:color="auto"/>
            <w:bottom w:val="none" w:sz="0" w:space="0" w:color="auto"/>
            <w:right w:val="none" w:sz="0" w:space="0" w:color="auto"/>
          </w:divBdr>
        </w:div>
        <w:div w:id="1423333193">
          <w:marLeft w:val="0"/>
          <w:marRight w:val="0"/>
          <w:marTop w:val="0"/>
          <w:marBottom w:val="0"/>
          <w:divBdr>
            <w:top w:val="none" w:sz="0" w:space="0" w:color="auto"/>
            <w:left w:val="none" w:sz="0" w:space="0" w:color="auto"/>
            <w:bottom w:val="none" w:sz="0" w:space="0" w:color="auto"/>
            <w:right w:val="none" w:sz="0" w:space="0" w:color="auto"/>
          </w:divBdr>
        </w:div>
        <w:div w:id="646058161">
          <w:marLeft w:val="0"/>
          <w:marRight w:val="0"/>
          <w:marTop w:val="0"/>
          <w:marBottom w:val="0"/>
          <w:divBdr>
            <w:top w:val="none" w:sz="0" w:space="0" w:color="auto"/>
            <w:left w:val="none" w:sz="0" w:space="0" w:color="auto"/>
            <w:bottom w:val="none" w:sz="0" w:space="0" w:color="auto"/>
            <w:right w:val="none" w:sz="0" w:space="0" w:color="auto"/>
          </w:divBdr>
        </w:div>
        <w:div w:id="1486973328">
          <w:marLeft w:val="0"/>
          <w:marRight w:val="0"/>
          <w:marTop w:val="0"/>
          <w:marBottom w:val="0"/>
          <w:divBdr>
            <w:top w:val="none" w:sz="0" w:space="0" w:color="auto"/>
            <w:left w:val="none" w:sz="0" w:space="0" w:color="auto"/>
            <w:bottom w:val="none" w:sz="0" w:space="0" w:color="auto"/>
            <w:right w:val="none" w:sz="0" w:space="0" w:color="auto"/>
          </w:divBdr>
        </w:div>
      </w:divsChild>
    </w:div>
    <w:div w:id="2146769943">
      <w:bodyDiv w:val="1"/>
      <w:marLeft w:val="0"/>
      <w:marRight w:val="0"/>
      <w:marTop w:val="0"/>
      <w:marBottom w:val="0"/>
      <w:divBdr>
        <w:top w:val="none" w:sz="0" w:space="0" w:color="auto"/>
        <w:left w:val="none" w:sz="0" w:space="0" w:color="auto"/>
        <w:bottom w:val="none" w:sz="0" w:space="0" w:color="auto"/>
        <w:right w:val="none" w:sz="0" w:space="0" w:color="auto"/>
      </w:divBdr>
      <w:divsChild>
        <w:div w:id="1737236930">
          <w:marLeft w:val="0"/>
          <w:marRight w:val="0"/>
          <w:marTop w:val="0"/>
          <w:marBottom w:val="0"/>
          <w:divBdr>
            <w:top w:val="none" w:sz="0" w:space="0" w:color="auto"/>
            <w:left w:val="none" w:sz="0" w:space="0" w:color="auto"/>
            <w:bottom w:val="none" w:sz="0" w:space="0" w:color="auto"/>
            <w:right w:val="none" w:sz="0" w:space="0" w:color="auto"/>
          </w:divBdr>
        </w:div>
        <w:div w:id="803162153">
          <w:marLeft w:val="0"/>
          <w:marRight w:val="0"/>
          <w:marTop w:val="0"/>
          <w:marBottom w:val="0"/>
          <w:divBdr>
            <w:top w:val="none" w:sz="0" w:space="0" w:color="auto"/>
            <w:left w:val="none" w:sz="0" w:space="0" w:color="auto"/>
            <w:bottom w:val="none" w:sz="0" w:space="0" w:color="auto"/>
            <w:right w:val="none" w:sz="0" w:space="0" w:color="auto"/>
          </w:divBdr>
        </w:div>
        <w:div w:id="1555506461">
          <w:marLeft w:val="0"/>
          <w:marRight w:val="0"/>
          <w:marTop w:val="0"/>
          <w:marBottom w:val="0"/>
          <w:divBdr>
            <w:top w:val="none" w:sz="0" w:space="0" w:color="auto"/>
            <w:left w:val="none" w:sz="0" w:space="0" w:color="auto"/>
            <w:bottom w:val="none" w:sz="0" w:space="0" w:color="auto"/>
            <w:right w:val="none" w:sz="0" w:space="0" w:color="auto"/>
          </w:divBdr>
        </w:div>
        <w:div w:id="1522549408">
          <w:marLeft w:val="0"/>
          <w:marRight w:val="0"/>
          <w:marTop w:val="0"/>
          <w:marBottom w:val="0"/>
          <w:divBdr>
            <w:top w:val="none" w:sz="0" w:space="0" w:color="auto"/>
            <w:left w:val="none" w:sz="0" w:space="0" w:color="auto"/>
            <w:bottom w:val="none" w:sz="0" w:space="0" w:color="auto"/>
            <w:right w:val="none" w:sz="0" w:space="0" w:color="auto"/>
          </w:divBdr>
        </w:div>
        <w:div w:id="507136046">
          <w:marLeft w:val="0"/>
          <w:marRight w:val="0"/>
          <w:marTop w:val="0"/>
          <w:marBottom w:val="0"/>
          <w:divBdr>
            <w:top w:val="none" w:sz="0" w:space="0" w:color="auto"/>
            <w:left w:val="none" w:sz="0" w:space="0" w:color="auto"/>
            <w:bottom w:val="none" w:sz="0" w:space="0" w:color="auto"/>
            <w:right w:val="none" w:sz="0" w:space="0" w:color="auto"/>
          </w:divBdr>
        </w:div>
        <w:div w:id="657730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2029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Pirlet Elise</dc:creator>
  <cp:keywords/>
  <dc:description/>
  <cp:lastModifiedBy>Pirlet Elise</cp:lastModifiedBy>
  <cp:revision>2</cp:revision>
  <dcterms:created xsi:type="dcterms:W3CDTF">2022-11-09T14:35:00Z</dcterms:created>
  <dcterms:modified xsi:type="dcterms:W3CDTF">2022-11-09T14:35:00Z</dcterms:modified>
</cp:coreProperties>
</file>