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2881" w14:textId="77777777" w:rsidR="00C17425" w:rsidRDefault="005D79B3" w:rsidP="00937528">
      <w:pPr>
        <w:pStyle w:val="NormalWeb"/>
        <w:spacing w:before="0" w:beforeAutospacing="0" w:after="0" w:afterAutospacing="0"/>
        <w:jc w:val="center"/>
        <w:rPr>
          <w:rFonts w:ascii="Calibri Light" w:hAnsi="Calibri Light" w:cs="Calibri Light"/>
          <w:b/>
          <w:smallCaps/>
          <w:sz w:val="28"/>
        </w:rPr>
      </w:pPr>
      <w:r w:rsidRPr="00937528">
        <w:rPr>
          <w:rFonts w:ascii="Calibri Light" w:hAnsi="Calibri Light" w:cs="Calibri Light"/>
          <w:b/>
          <w:smallCaps/>
          <w:sz w:val="28"/>
        </w:rPr>
        <w:t xml:space="preserve">Projet de programme </w:t>
      </w:r>
      <w:r w:rsidR="003578B4" w:rsidRPr="00937528">
        <w:rPr>
          <w:rFonts w:ascii="Calibri Light" w:hAnsi="Calibri Light" w:cs="Calibri Light"/>
          <w:b/>
          <w:smallCaps/>
          <w:sz w:val="28"/>
        </w:rPr>
        <w:t xml:space="preserve">pédagogique </w:t>
      </w:r>
      <w:r w:rsidRPr="00937528">
        <w:rPr>
          <w:rFonts w:ascii="Calibri Light" w:hAnsi="Calibri Light" w:cs="Calibri Light"/>
          <w:b/>
          <w:smallCaps/>
          <w:sz w:val="28"/>
        </w:rPr>
        <w:t xml:space="preserve">Intensif Hybride </w:t>
      </w:r>
      <w:r w:rsidR="00E30F3A">
        <w:rPr>
          <w:rFonts w:ascii="Calibri Light" w:hAnsi="Calibri Light" w:cs="Calibri Light"/>
          <w:b/>
          <w:smallCaps/>
          <w:sz w:val="28"/>
        </w:rPr>
        <w:t>- Blended Intensive Programme</w:t>
      </w:r>
      <w:r w:rsidR="00E30F3A" w:rsidRPr="00E30F3A">
        <w:rPr>
          <w:rFonts w:ascii="Calibri Light" w:hAnsi="Calibri Light" w:cs="Calibri Light"/>
          <w:b/>
          <w:smallCaps/>
          <w:sz w:val="28"/>
        </w:rPr>
        <w:t xml:space="preserve"> </w:t>
      </w:r>
    </w:p>
    <w:p w14:paraId="4ED9A89D" w14:textId="77777777" w:rsidR="005D79B3" w:rsidRPr="00937528" w:rsidRDefault="00C17425" w:rsidP="00937528">
      <w:pPr>
        <w:pStyle w:val="NormalWeb"/>
        <w:spacing w:before="0" w:beforeAutospacing="0" w:after="0" w:afterAutospacing="0"/>
        <w:jc w:val="center"/>
        <w:rPr>
          <w:rFonts w:ascii="Calibri Light" w:eastAsiaTheme="majorEastAsia" w:hAnsi="Calibri Light" w:cs="Calibri Light"/>
          <w:b/>
          <w:bCs/>
          <w:smallCaps/>
          <w:color w:val="000000" w:themeColor="text1"/>
          <w:kern w:val="24"/>
          <w:sz w:val="32"/>
          <w:szCs w:val="56"/>
        </w:rPr>
      </w:pPr>
      <w:r w:rsidRPr="00C17425">
        <w:rPr>
          <w:rFonts w:ascii="Calibri Light" w:hAnsi="Calibri Light" w:cs="Calibri Light"/>
          <w:b/>
          <w:smallCaps/>
          <w:sz w:val="28"/>
        </w:rPr>
        <w:t>ERASMUS +</w:t>
      </w:r>
      <w:r>
        <w:rPr>
          <w:rFonts w:ascii="Calibri Light" w:hAnsi="Calibri Light" w:cs="Calibri Light"/>
          <w:b/>
          <w:smallCaps/>
          <w:sz w:val="28"/>
        </w:rPr>
        <w:t xml:space="preserve"> </w:t>
      </w:r>
      <w:r w:rsidR="005D79B3" w:rsidRPr="00937528">
        <w:rPr>
          <w:rFonts w:ascii="Calibri Light" w:hAnsi="Calibri Light" w:cs="Calibri Light"/>
          <w:b/>
          <w:smallCaps/>
          <w:sz w:val="28"/>
        </w:rPr>
        <w:t>2022-2023</w:t>
      </w:r>
      <w:r w:rsidRPr="00C17425">
        <w:t xml:space="preserve"> </w:t>
      </w:r>
    </w:p>
    <w:p w14:paraId="0F268161" w14:textId="77777777" w:rsidR="005D79B3" w:rsidRDefault="005D79B3" w:rsidP="005D79B3">
      <w:pPr>
        <w:pStyle w:val="NormalWeb"/>
        <w:spacing w:before="0" w:beforeAutospacing="0" w:after="0" w:afterAutospacing="0"/>
        <w:jc w:val="center"/>
        <w:rPr>
          <w:rFonts w:ascii="Calibri Light" w:eastAsiaTheme="majorEastAsia" w:hAnsi="Calibri Light" w:cs="Calibri Light"/>
          <w:b/>
          <w:bCs/>
          <w:smallCaps/>
          <w:color w:val="000000" w:themeColor="text1"/>
          <w:kern w:val="24"/>
          <w:sz w:val="28"/>
          <w:szCs w:val="56"/>
        </w:rPr>
      </w:pPr>
    </w:p>
    <w:p w14:paraId="533E20C2" w14:textId="77777777" w:rsidR="00C242CF" w:rsidRDefault="00E30F3A" w:rsidP="005D79B3">
      <w:pPr>
        <w:pStyle w:val="NormalWeb"/>
        <w:spacing w:before="0" w:beforeAutospacing="0" w:after="0" w:afterAutospacing="0"/>
        <w:jc w:val="center"/>
        <w:rPr>
          <w:rFonts w:ascii="Calibri Light" w:eastAsiaTheme="majorEastAsia" w:hAnsi="Calibri Light" w:cs="Calibri Light"/>
          <w:b/>
          <w:bCs/>
          <w:smallCaps/>
          <w:color w:val="000000" w:themeColor="text1"/>
          <w:kern w:val="24"/>
          <w:sz w:val="28"/>
          <w:szCs w:val="56"/>
        </w:rPr>
      </w:pPr>
      <w:r w:rsidRPr="00E30F3A">
        <w:rPr>
          <w:rFonts w:ascii="Calibri Light" w:hAnsi="Calibri Light" w:cs="Calibri Light"/>
          <w:b/>
          <w:smallCaps/>
          <w:sz w:val="28"/>
        </w:rPr>
        <w:t>BIP</w:t>
      </w:r>
      <w:r w:rsidRPr="00AA43AA">
        <w:rPr>
          <w:rFonts w:ascii="Calibri Light" w:eastAsiaTheme="majorEastAsia" w:hAnsi="Calibri Light" w:cs="Calibri Light"/>
          <w:b/>
          <w:bCs/>
          <w:smallCaps/>
          <w:color w:val="000000" w:themeColor="text1"/>
          <w:kern w:val="24"/>
          <w:sz w:val="28"/>
          <w:szCs w:val="56"/>
        </w:rPr>
        <w:t xml:space="preserve"> </w:t>
      </w:r>
      <w:r>
        <w:rPr>
          <w:rFonts w:ascii="Calibri Light" w:eastAsiaTheme="majorEastAsia" w:hAnsi="Calibri Light" w:cs="Calibri Light"/>
          <w:b/>
          <w:bCs/>
          <w:smallCaps/>
          <w:color w:val="000000" w:themeColor="text1"/>
          <w:kern w:val="24"/>
          <w:sz w:val="28"/>
          <w:szCs w:val="56"/>
        </w:rPr>
        <w:t xml:space="preserve">- </w:t>
      </w:r>
      <w:r w:rsidR="003578B4" w:rsidRPr="00AA43AA">
        <w:rPr>
          <w:rFonts w:ascii="Calibri Light" w:eastAsiaTheme="majorEastAsia" w:hAnsi="Calibri Light" w:cs="Calibri Light"/>
          <w:b/>
          <w:bCs/>
          <w:smallCaps/>
          <w:color w:val="000000" w:themeColor="text1"/>
          <w:kern w:val="24"/>
          <w:sz w:val="28"/>
          <w:szCs w:val="56"/>
        </w:rPr>
        <w:t>P</w:t>
      </w:r>
      <w:r w:rsidR="005D79B3" w:rsidRPr="00AA43AA">
        <w:rPr>
          <w:rFonts w:ascii="Calibri Light" w:eastAsiaTheme="majorEastAsia" w:hAnsi="Calibri Light" w:cs="Calibri Light"/>
          <w:b/>
          <w:bCs/>
          <w:smallCaps/>
          <w:color w:val="000000" w:themeColor="text1"/>
          <w:kern w:val="24"/>
          <w:sz w:val="28"/>
          <w:szCs w:val="56"/>
        </w:rPr>
        <w:t xml:space="preserve">enser </w:t>
      </w:r>
      <w:r w:rsidR="005442CF" w:rsidRPr="00AA43AA">
        <w:rPr>
          <w:rFonts w:ascii="Calibri Light" w:eastAsiaTheme="majorEastAsia" w:hAnsi="Calibri Light" w:cs="Calibri Light"/>
          <w:b/>
          <w:bCs/>
          <w:smallCaps/>
          <w:color w:val="000000" w:themeColor="text1"/>
          <w:kern w:val="24"/>
          <w:sz w:val="28"/>
          <w:szCs w:val="56"/>
        </w:rPr>
        <w:t>l</w:t>
      </w:r>
      <w:r w:rsidR="00AA43AA" w:rsidRPr="00AA43AA">
        <w:rPr>
          <w:rFonts w:ascii="Calibri Light" w:eastAsiaTheme="majorEastAsia" w:hAnsi="Calibri Light" w:cs="Calibri Light"/>
          <w:b/>
          <w:bCs/>
          <w:smallCaps/>
          <w:color w:val="000000" w:themeColor="text1"/>
          <w:kern w:val="24"/>
          <w:sz w:val="28"/>
          <w:szCs w:val="56"/>
        </w:rPr>
        <w:t>e</w:t>
      </w:r>
      <w:r w:rsidR="00C242CF">
        <w:rPr>
          <w:rFonts w:ascii="Calibri Light" w:eastAsiaTheme="majorEastAsia" w:hAnsi="Calibri Light" w:cs="Calibri Light"/>
          <w:b/>
          <w:bCs/>
          <w:smallCaps/>
          <w:color w:val="000000" w:themeColor="text1"/>
          <w:kern w:val="24"/>
          <w:sz w:val="28"/>
          <w:szCs w:val="56"/>
        </w:rPr>
        <w:t xml:space="preserve">s </w:t>
      </w:r>
      <w:r>
        <w:rPr>
          <w:rFonts w:ascii="Calibri Light" w:eastAsiaTheme="majorEastAsia" w:hAnsi="Calibri Light" w:cs="Calibri Light"/>
          <w:b/>
          <w:bCs/>
          <w:smallCaps/>
          <w:color w:val="000000" w:themeColor="text1"/>
          <w:kern w:val="24"/>
          <w:sz w:val="28"/>
          <w:szCs w:val="56"/>
        </w:rPr>
        <w:t xml:space="preserve">migrations contemporaines </w:t>
      </w:r>
      <w:r w:rsidR="00AA43AA" w:rsidRPr="00AA43AA">
        <w:rPr>
          <w:rFonts w:ascii="Calibri Light" w:eastAsiaTheme="majorEastAsia" w:hAnsi="Calibri Light" w:cs="Calibri Light"/>
          <w:b/>
          <w:bCs/>
          <w:smallCaps/>
          <w:color w:val="000000" w:themeColor="text1"/>
          <w:kern w:val="24"/>
          <w:sz w:val="28"/>
          <w:szCs w:val="56"/>
        </w:rPr>
        <w:t>pour promouvoir</w:t>
      </w:r>
      <w:r>
        <w:rPr>
          <w:rFonts w:ascii="Calibri Light" w:eastAsiaTheme="majorEastAsia" w:hAnsi="Calibri Light" w:cs="Calibri Light"/>
          <w:b/>
          <w:bCs/>
          <w:smallCaps/>
          <w:color w:val="000000" w:themeColor="text1"/>
          <w:kern w:val="24"/>
          <w:sz w:val="28"/>
          <w:szCs w:val="56"/>
        </w:rPr>
        <w:t xml:space="preserve"> l’intégration sociale</w:t>
      </w:r>
      <w:r w:rsidR="00AA43AA" w:rsidRPr="00AA43AA">
        <w:rPr>
          <w:rFonts w:ascii="Calibri Light" w:eastAsiaTheme="majorEastAsia" w:hAnsi="Calibri Light" w:cs="Calibri Light"/>
          <w:b/>
          <w:bCs/>
          <w:smallCaps/>
          <w:color w:val="000000" w:themeColor="text1"/>
          <w:kern w:val="24"/>
          <w:sz w:val="28"/>
          <w:szCs w:val="56"/>
        </w:rPr>
        <w:t xml:space="preserve"> </w:t>
      </w:r>
    </w:p>
    <w:p w14:paraId="117B8700" w14:textId="77777777" w:rsidR="00AA43AA" w:rsidRDefault="00AA43AA" w:rsidP="005D79B3">
      <w:pPr>
        <w:pStyle w:val="NormalWeb"/>
        <w:spacing w:before="0" w:beforeAutospacing="0" w:after="0" w:afterAutospacing="0"/>
        <w:jc w:val="center"/>
        <w:rPr>
          <w:rFonts w:ascii="Calibri Light" w:eastAsiaTheme="majorEastAsia" w:hAnsi="Calibri Light" w:cs="Calibri Light"/>
          <w:b/>
          <w:bCs/>
          <w:smallCaps/>
          <w:color w:val="000000" w:themeColor="text1"/>
          <w:kern w:val="24"/>
          <w:sz w:val="28"/>
          <w:szCs w:val="56"/>
        </w:rPr>
      </w:pPr>
    </w:p>
    <w:p w14:paraId="4AF6BA48" w14:textId="700E0683" w:rsidR="006E0947" w:rsidRPr="00AA43AA" w:rsidRDefault="00C16D2E" w:rsidP="005D79B3">
      <w:pPr>
        <w:pStyle w:val="NormalWeb"/>
        <w:spacing w:before="0" w:beforeAutospacing="0" w:after="0" w:afterAutospacing="0"/>
        <w:jc w:val="center"/>
        <w:rPr>
          <w:rFonts w:ascii="Calibri Light" w:eastAsiaTheme="majorEastAsia" w:hAnsi="Calibri Light" w:cs="Calibri Light"/>
          <w:b/>
          <w:bCs/>
          <w:smallCaps/>
          <w:color w:val="000000" w:themeColor="text1"/>
          <w:kern w:val="24"/>
          <w:sz w:val="28"/>
          <w:szCs w:val="56"/>
        </w:rPr>
      </w:pPr>
      <w:r>
        <w:rPr>
          <w:rFonts w:ascii="Calibri Light" w:eastAsiaTheme="majorEastAsia" w:hAnsi="Calibri Light" w:cs="Calibri Light"/>
          <w:b/>
          <w:bCs/>
          <w:smallCaps/>
          <w:color w:val="000000" w:themeColor="text1"/>
          <w:kern w:val="24"/>
          <w:sz w:val="28"/>
          <w:szCs w:val="56"/>
        </w:rPr>
        <w:t>« mobilité virtuelle » le 27</w:t>
      </w:r>
      <w:r w:rsidR="006E0947" w:rsidRPr="006E0947">
        <w:rPr>
          <w:rFonts w:ascii="Calibri Light" w:eastAsiaTheme="majorEastAsia" w:hAnsi="Calibri Light" w:cs="Calibri Light"/>
          <w:b/>
          <w:bCs/>
          <w:smallCaps/>
          <w:color w:val="000000" w:themeColor="text1"/>
          <w:kern w:val="24"/>
          <w:sz w:val="28"/>
          <w:szCs w:val="56"/>
        </w:rPr>
        <w:t xml:space="preserve"> septembre 2023 et « séjour d’étude » à Rouen du 9 au 13 octobre 2023</w:t>
      </w:r>
    </w:p>
    <w:p w14:paraId="7655273B" w14:textId="77777777" w:rsidR="00325E5B" w:rsidRPr="00640721" w:rsidRDefault="00325E5B" w:rsidP="00640721">
      <w:pPr>
        <w:pStyle w:val="NormalWeb"/>
        <w:spacing w:before="0" w:beforeAutospacing="0" w:after="0" w:afterAutospacing="0"/>
        <w:rPr>
          <w:rFonts w:ascii="Calibri Light" w:eastAsiaTheme="majorEastAsia" w:hAnsi="Calibri Light" w:cs="Calibri Light"/>
          <w:b/>
          <w:bCs/>
          <w:smallCaps/>
          <w:color w:val="FF0000"/>
          <w:kern w:val="24"/>
          <w:sz w:val="22"/>
          <w:szCs w:val="22"/>
        </w:rPr>
      </w:pPr>
    </w:p>
    <w:p w14:paraId="3BCF02C9" w14:textId="77777777" w:rsidR="006145B3" w:rsidRPr="00C17425" w:rsidRDefault="006145B3" w:rsidP="00630F8E">
      <w:pPr>
        <w:jc w:val="both"/>
        <w:rPr>
          <w:rFonts w:ascii="Calibri Light" w:hAnsi="Calibri Light" w:cs="Calibri Light"/>
          <w:b/>
          <w:sz w:val="24"/>
        </w:rPr>
      </w:pPr>
      <w:r w:rsidRPr="00C17425">
        <w:rPr>
          <w:rFonts w:ascii="Calibri Light" w:hAnsi="Calibri Light" w:cs="Calibri Light"/>
          <w:b/>
          <w:sz w:val="24"/>
        </w:rPr>
        <w:t>Contexte</w:t>
      </w:r>
    </w:p>
    <w:p w14:paraId="0FAAB8B5" w14:textId="77777777" w:rsidR="006145B3" w:rsidRPr="00DC51AA" w:rsidRDefault="006145B3" w:rsidP="006145B3">
      <w:pPr>
        <w:jc w:val="both"/>
        <w:rPr>
          <w:rFonts w:ascii="Calibri Light" w:hAnsi="Calibri Light" w:cs="Calibri Light"/>
          <w:b/>
        </w:rPr>
      </w:pPr>
      <w:r>
        <w:rPr>
          <w:rFonts w:ascii="Calibri Light" w:hAnsi="Calibri Light" w:cs="Calibri Light"/>
        </w:rPr>
        <w:t xml:space="preserve">Les deux premières </w:t>
      </w:r>
      <w:r w:rsidRPr="00127E24">
        <w:rPr>
          <w:rFonts w:ascii="Calibri Light" w:hAnsi="Calibri Light" w:cs="Calibri Light"/>
        </w:rPr>
        <w:t>décennie</w:t>
      </w:r>
      <w:r>
        <w:rPr>
          <w:rFonts w:ascii="Calibri Light" w:hAnsi="Calibri Light" w:cs="Calibri Light"/>
        </w:rPr>
        <w:t>s</w:t>
      </w:r>
      <w:r w:rsidRPr="00127E24">
        <w:rPr>
          <w:rFonts w:ascii="Calibri Light" w:hAnsi="Calibri Light" w:cs="Calibri Light"/>
        </w:rPr>
        <w:t xml:space="preserve"> du XXI</w:t>
      </w:r>
      <w:r w:rsidRPr="00127E24">
        <w:rPr>
          <w:rFonts w:ascii="Calibri Light" w:hAnsi="Calibri Light" w:cs="Calibri Light"/>
          <w:vertAlign w:val="superscript"/>
        </w:rPr>
        <w:t xml:space="preserve">e </w:t>
      </w:r>
      <w:r w:rsidRPr="00127E24">
        <w:rPr>
          <w:rFonts w:ascii="Calibri Light" w:hAnsi="Calibri Light" w:cs="Calibri Light"/>
        </w:rPr>
        <w:t xml:space="preserve">siècle </w:t>
      </w:r>
      <w:r>
        <w:rPr>
          <w:rFonts w:ascii="Calibri Light" w:hAnsi="Calibri Light" w:cs="Calibri Light"/>
        </w:rPr>
        <w:t xml:space="preserve">sont </w:t>
      </w:r>
      <w:r w:rsidRPr="00127E24">
        <w:rPr>
          <w:rFonts w:ascii="Calibri Light" w:hAnsi="Calibri Light" w:cs="Calibri Light"/>
        </w:rPr>
        <w:t>marquée</w:t>
      </w:r>
      <w:r>
        <w:rPr>
          <w:rFonts w:ascii="Calibri Light" w:hAnsi="Calibri Light" w:cs="Calibri Light"/>
        </w:rPr>
        <w:t>s</w:t>
      </w:r>
      <w:r w:rsidRPr="00127E24">
        <w:rPr>
          <w:rFonts w:ascii="Calibri Light" w:hAnsi="Calibri Light" w:cs="Calibri Light"/>
        </w:rPr>
        <w:t xml:space="preserve"> par des mouvements de populations inédits par leur ampleur</w:t>
      </w:r>
      <w:r w:rsidR="00CF2D59" w:rsidRPr="00CF2D59">
        <w:rPr>
          <w:rFonts w:ascii="Calibri Light" w:hAnsi="Calibri Light" w:cs="Calibri Light"/>
        </w:rPr>
        <w:t xml:space="preserve"> </w:t>
      </w:r>
      <w:r w:rsidR="00CF2D59">
        <w:rPr>
          <w:rFonts w:ascii="Calibri Light" w:hAnsi="Calibri Light" w:cs="Calibri Light"/>
        </w:rPr>
        <w:t xml:space="preserve">en raison de </w:t>
      </w:r>
      <w:r w:rsidR="00CF2D59" w:rsidRPr="00127E24">
        <w:rPr>
          <w:rFonts w:ascii="Calibri Light" w:hAnsi="Calibri Light" w:cs="Calibri Light"/>
        </w:rPr>
        <w:t>la déstabilisation d</w:t>
      </w:r>
      <w:r w:rsidR="00CF2D59">
        <w:rPr>
          <w:rFonts w:ascii="Calibri Light" w:hAnsi="Calibri Light" w:cs="Calibri Light"/>
        </w:rPr>
        <w:t>e nombreuses régions du monde</w:t>
      </w:r>
      <w:r w:rsidRPr="00127E24">
        <w:rPr>
          <w:rFonts w:ascii="Calibri Light" w:hAnsi="Calibri Light" w:cs="Calibri Light"/>
        </w:rPr>
        <w:t>. Selon le Haut-Commissariat pour les Réfugiés des Nations Uni</w:t>
      </w:r>
      <w:r>
        <w:rPr>
          <w:rFonts w:ascii="Calibri Light" w:hAnsi="Calibri Light" w:cs="Calibri Light"/>
        </w:rPr>
        <w:t>es, pour la seule année 2015, 89,3</w:t>
      </w:r>
      <w:r w:rsidRPr="00127E24">
        <w:rPr>
          <w:rFonts w:ascii="Calibri Light" w:hAnsi="Calibri Light" w:cs="Calibri Light"/>
        </w:rPr>
        <w:t xml:space="preserve"> millions de personnes ont été déracinées dans le monde (déplacés</w:t>
      </w:r>
      <w:r>
        <w:rPr>
          <w:rFonts w:ascii="Calibri Light" w:hAnsi="Calibri Light" w:cs="Calibri Light"/>
        </w:rPr>
        <w:t xml:space="preserve"> internes plus réfugiés)</w:t>
      </w:r>
      <w:r w:rsidRPr="00127E24">
        <w:rPr>
          <w:rFonts w:ascii="Calibri Light" w:hAnsi="Calibri Light" w:cs="Calibri Light"/>
        </w:rPr>
        <w:t>.</w:t>
      </w:r>
      <w:r>
        <w:rPr>
          <w:rFonts w:ascii="Calibri Light" w:hAnsi="Calibri Light" w:cs="Calibri Light"/>
        </w:rPr>
        <w:t xml:space="preserve"> </w:t>
      </w:r>
      <w:r w:rsidR="00CF2D59">
        <w:rPr>
          <w:rFonts w:ascii="Calibri Light" w:hAnsi="Calibri Light" w:cs="Calibri Light"/>
        </w:rPr>
        <w:t>L</w:t>
      </w:r>
      <w:r w:rsidR="00CF2D59" w:rsidRPr="00127E24">
        <w:rPr>
          <w:rFonts w:ascii="Calibri Light" w:hAnsi="Calibri Light" w:cs="Calibri Light"/>
        </w:rPr>
        <w:t>es mobilités internationales actuelles touchent la plupart des régions de la planète et correspondent à une nouvelle période de déplacements humains à grande échelle dont les causes et les logiques sont multiples - globalisation, développement économique, mutations technologiques, dégradations climatiques, guerres, fuite de la misère, de régimes autoritaires, délitements des États et des institutions, aspirations à la liberté, etc.</w:t>
      </w:r>
      <w:r w:rsidR="00CF2D59">
        <w:rPr>
          <w:rFonts w:ascii="Calibri Light" w:hAnsi="Calibri Light" w:cs="Calibri Light"/>
        </w:rPr>
        <w:t xml:space="preserve"> </w:t>
      </w:r>
      <w:r>
        <w:rPr>
          <w:rFonts w:ascii="Calibri Light" w:hAnsi="Calibri Light" w:cs="Calibri Light"/>
        </w:rPr>
        <w:t>La grande majorité sont accueilli</w:t>
      </w:r>
      <w:r w:rsidR="00CF2D59">
        <w:rPr>
          <w:rFonts w:ascii="Calibri Light" w:hAnsi="Calibri Light" w:cs="Calibri Light"/>
        </w:rPr>
        <w:t xml:space="preserve">s dans des pays à faible revenu et une partie se tourne vers l’Europe occidentale où </w:t>
      </w:r>
      <w:r w:rsidRPr="00127E24">
        <w:rPr>
          <w:rFonts w:ascii="Calibri Light" w:hAnsi="Calibri Light" w:cs="Calibri Light"/>
        </w:rPr>
        <w:t xml:space="preserve">la « crise des migrants » </w:t>
      </w:r>
      <w:r w:rsidR="00F47910">
        <w:rPr>
          <w:rFonts w:ascii="Calibri Light" w:hAnsi="Calibri Light" w:cs="Calibri Light"/>
        </w:rPr>
        <w:t xml:space="preserve">n’a de « crise » que le nom tant l’accélération des mobilités est </w:t>
      </w:r>
      <w:r>
        <w:rPr>
          <w:rFonts w:ascii="Calibri Light" w:hAnsi="Calibri Light" w:cs="Calibri Light"/>
        </w:rPr>
        <w:t>là pour durer</w:t>
      </w:r>
      <w:r w:rsidRPr="00127E24">
        <w:rPr>
          <w:rFonts w:ascii="Calibri Light" w:hAnsi="Calibri Light" w:cs="Calibri Light"/>
        </w:rPr>
        <w:t xml:space="preserve">. </w:t>
      </w:r>
      <w:r w:rsidR="00CF2D59">
        <w:rPr>
          <w:rFonts w:ascii="Calibri Light" w:hAnsi="Calibri Light" w:cs="Calibri Light"/>
        </w:rPr>
        <w:t>F</w:t>
      </w:r>
      <w:r w:rsidRPr="00127E24">
        <w:rPr>
          <w:rFonts w:ascii="Calibri Light" w:hAnsi="Calibri Light" w:cs="Calibri Light"/>
        </w:rPr>
        <w:t>ace à ces migrations contemporaines, les démocraties libérales s</w:t>
      </w:r>
      <w:r>
        <w:rPr>
          <w:rFonts w:ascii="Calibri Light" w:hAnsi="Calibri Light" w:cs="Calibri Light"/>
        </w:rPr>
        <w:t xml:space="preserve">emblent </w:t>
      </w:r>
      <w:r w:rsidR="00CF2D59">
        <w:rPr>
          <w:rFonts w:ascii="Calibri Light" w:hAnsi="Calibri Light" w:cs="Calibri Light"/>
        </w:rPr>
        <w:t xml:space="preserve">tétanisées et </w:t>
      </w:r>
      <w:r>
        <w:rPr>
          <w:rFonts w:ascii="Calibri Light" w:hAnsi="Calibri Light" w:cs="Calibri Light"/>
        </w:rPr>
        <w:t xml:space="preserve">tentées </w:t>
      </w:r>
      <w:r w:rsidR="00CF2D59">
        <w:rPr>
          <w:rFonts w:ascii="Calibri Light" w:hAnsi="Calibri Light" w:cs="Calibri Light"/>
        </w:rPr>
        <w:t>par le « retour de la frontière »</w:t>
      </w:r>
      <w:r>
        <w:rPr>
          <w:rFonts w:ascii="Calibri Light" w:hAnsi="Calibri Light" w:cs="Calibri Light"/>
        </w:rPr>
        <w:t>. Au-delà des considérations sécuritaires (ex : terrorisme</w:t>
      </w:r>
      <w:r w:rsidR="00CF2D59">
        <w:rPr>
          <w:rFonts w:ascii="Calibri Light" w:hAnsi="Calibri Light" w:cs="Calibri Light"/>
        </w:rPr>
        <w:t xml:space="preserve"> djihadiste, réseaux criminels internationaux, etc.</w:t>
      </w:r>
      <w:r>
        <w:rPr>
          <w:rFonts w:ascii="Calibri Light" w:hAnsi="Calibri Light" w:cs="Calibri Light"/>
        </w:rPr>
        <w:t>) ce « retour » c</w:t>
      </w:r>
      <w:r w:rsidRPr="00127E24">
        <w:rPr>
          <w:rFonts w:ascii="Calibri Light" w:hAnsi="Calibri Light" w:cs="Calibri Light"/>
        </w:rPr>
        <w:t>ontrast</w:t>
      </w:r>
      <w:r>
        <w:rPr>
          <w:rFonts w:ascii="Calibri Light" w:hAnsi="Calibri Light" w:cs="Calibri Light"/>
        </w:rPr>
        <w:t>e</w:t>
      </w:r>
      <w:r w:rsidRPr="00127E24">
        <w:rPr>
          <w:rFonts w:ascii="Calibri Light" w:hAnsi="Calibri Light" w:cs="Calibri Light"/>
        </w:rPr>
        <w:t xml:space="preserve"> avec l’</w:t>
      </w:r>
      <w:proofErr w:type="spellStart"/>
      <w:r w:rsidRPr="00127E24">
        <w:rPr>
          <w:rFonts w:ascii="Calibri Light" w:hAnsi="Calibri Light" w:cs="Calibri Light"/>
        </w:rPr>
        <w:t>hyper-mobilité</w:t>
      </w:r>
      <w:proofErr w:type="spellEnd"/>
      <w:r w:rsidRPr="00127E24">
        <w:rPr>
          <w:rFonts w:ascii="Calibri Light" w:hAnsi="Calibri Light" w:cs="Calibri Light"/>
        </w:rPr>
        <w:t xml:space="preserve"> des flux financiers et les possibilités des</w:t>
      </w:r>
      <w:r>
        <w:rPr>
          <w:rFonts w:ascii="Calibri Light" w:hAnsi="Calibri Light" w:cs="Calibri Light"/>
        </w:rPr>
        <w:t xml:space="preserve"> réseaux de transports modernes :</w:t>
      </w:r>
      <w:r w:rsidRPr="00127E24">
        <w:rPr>
          <w:rFonts w:ascii="Calibri Light" w:hAnsi="Calibri Light" w:cs="Calibri Light"/>
        </w:rPr>
        <w:t xml:space="preserve"> l’accélération de l’édification de barrières terrestres, juridiques et symboliques appliquées aux migrations est un trait saillant de la période actuelle. Cette disjonction flagrante entre le monde de la libre circulation et celui </w:t>
      </w:r>
      <w:r w:rsidR="00F47910">
        <w:rPr>
          <w:rFonts w:ascii="Calibri Light" w:hAnsi="Calibri Light" w:cs="Calibri Light"/>
        </w:rPr>
        <w:t xml:space="preserve">du contrôle </w:t>
      </w:r>
      <w:r w:rsidRPr="00127E24">
        <w:rPr>
          <w:rFonts w:ascii="Calibri Light" w:hAnsi="Calibri Light" w:cs="Calibri Light"/>
        </w:rPr>
        <w:t>des frontières n’a, malgré tout, rien de totalement inédit, du moins pour ce qui concerne les réactions des grands pays d’immigration. En effet, depuis la fin du XIX</w:t>
      </w:r>
      <w:r w:rsidRPr="00D02359">
        <w:rPr>
          <w:rFonts w:ascii="Calibri Light" w:hAnsi="Calibri Light" w:cs="Calibri Light"/>
          <w:vertAlign w:val="superscript"/>
        </w:rPr>
        <w:t>e</w:t>
      </w:r>
      <w:r w:rsidRPr="00127E24">
        <w:rPr>
          <w:rFonts w:ascii="Calibri Light" w:hAnsi="Calibri Light" w:cs="Calibri Light"/>
        </w:rPr>
        <w:t xml:space="preserve"> siècle, </w:t>
      </w:r>
      <w:r>
        <w:rPr>
          <w:rFonts w:ascii="Calibri Light" w:hAnsi="Calibri Light" w:cs="Calibri Light"/>
        </w:rPr>
        <w:t>en fonction des fluctuations de l’économie</w:t>
      </w:r>
      <w:r w:rsidR="00CF2D59">
        <w:rPr>
          <w:rFonts w:ascii="Calibri Light" w:hAnsi="Calibri Light" w:cs="Calibri Light"/>
        </w:rPr>
        <w:t xml:space="preserve">, </w:t>
      </w:r>
      <w:r>
        <w:rPr>
          <w:rFonts w:ascii="Calibri Light" w:hAnsi="Calibri Light" w:cs="Calibri Light"/>
        </w:rPr>
        <w:t>de considération</w:t>
      </w:r>
      <w:r w:rsidR="00CF2D59">
        <w:rPr>
          <w:rFonts w:ascii="Calibri Light" w:hAnsi="Calibri Light" w:cs="Calibri Light"/>
        </w:rPr>
        <w:t>s de politique intérieure et</w:t>
      </w:r>
      <w:r>
        <w:rPr>
          <w:rFonts w:ascii="Calibri Light" w:hAnsi="Calibri Light" w:cs="Calibri Light"/>
        </w:rPr>
        <w:t xml:space="preserve"> géopolitiques, </w:t>
      </w:r>
      <w:r w:rsidRPr="00127E24">
        <w:rPr>
          <w:rFonts w:ascii="Calibri Light" w:hAnsi="Calibri Light" w:cs="Calibri Light"/>
        </w:rPr>
        <w:t xml:space="preserve">ces États nationaux </w:t>
      </w:r>
      <w:r>
        <w:rPr>
          <w:rFonts w:ascii="Calibri Light" w:hAnsi="Calibri Light" w:cs="Calibri Light"/>
        </w:rPr>
        <w:t xml:space="preserve">ont mis en place </w:t>
      </w:r>
      <w:r w:rsidRPr="00127E24">
        <w:rPr>
          <w:rFonts w:ascii="Calibri Light" w:hAnsi="Calibri Light" w:cs="Calibri Light"/>
        </w:rPr>
        <w:t>des dispositifs visant à contrôler les entrées et les effectifs des populations étrangères sur leur sol</w:t>
      </w:r>
      <w:r w:rsidR="00CF2D59">
        <w:rPr>
          <w:rFonts w:ascii="Calibri Light" w:hAnsi="Calibri Light" w:cs="Calibri Light"/>
        </w:rPr>
        <w:t>, mais aussi pour intégrer ces populations</w:t>
      </w:r>
      <w:r w:rsidRPr="00127E24">
        <w:rPr>
          <w:rFonts w:ascii="Calibri Light" w:hAnsi="Calibri Light" w:cs="Calibri Light"/>
        </w:rPr>
        <w:t xml:space="preserve">. Cependant, l’image véhiculée d’un débordement sans précédent par son envergure a une acuité particulière lorsque l’on constate, par ailleurs, que les opinions publiques des démocraties libérales sont gagnées par des formes de populisme </w:t>
      </w:r>
      <w:r w:rsidR="00F47910">
        <w:rPr>
          <w:rFonts w:ascii="Calibri Light" w:hAnsi="Calibri Light" w:cs="Calibri Light"/>
        </w:rPr>
        <w:t xml:space="preserve">nationaliste </w:t>
      </w:r>
      <w:r w:rsidRPr="00127E24">
        <w:rPr>
          <w:rFonts w:ascii="Calibri Light" w:hAnsi="Calibri Light" w:cs="Calibri Light"/>
        </w:rPr>
        <w:t xml:space="preserve">réactif. </w:t>
      </w:r>
      <w:r w:rsidR="00A16F84">
        <w:rPr>
          <w:rFonts w:ascii="Calibri Light" w:hAnsi="Calibri Light" w:cs="Calibri Light"/>
        </w:rPr>
        <w:t>On ne peut que constater la convergence d</w:t>
      </w:r>
      <w:r w:rsidRPr="00127E24">
        <w:rPr>
          <w:rFonts w:ascii="Calibri Light" w:hAnsi="Calibri Light" w:cs="Calibri Light"/>
        </w:rPr>
        <w:t xml:space="preserve">es avancées électorales des </w:t>
      </w:r>
      <w:r>
        <w:rPr>
          <w:rFonts w:ascii="Calibri Light" w:hAnsi="Calibri Light" w:cs="Calibri Light"/>
        </w:rPr>
        <w:t xml:space="preserve">courants </w:t>
      </w:r>
      <w:r w:rsidRPr="00127E24">
        <w:rPr>
          <w:rFonts w:ascii="Calibri Light" w:hAnsi="Calibri Light" w:cs="Calibri Light"/>
        </w:rPr>
        <w:t xml:space="preserve">politiques </w:t>
      </w:r>
      <w:r w:rsidR="00F47910">
        <w:rPr>
          <w:rFonts w:ascii="Calibri Light" w:hAnsi="Calibri Light" w:cs="Calibri Light"/>
        </w:rPr>
        <w:t>cimentée</w:t>
      </w:r>
      <w:r>
        <w:rPr>
          <w:rFonts w:ascii="Calibri Light" w:hAnsi="Calibri Light" w:cs="Calibri Light"/>
        </w:rPr>
        <w:t xml:space="preserve">s </w:t>
      </w:r>
      <w:r w:rsidRPr="00127E24">
        <w:rPr>
          <w:rFonts w:ascii="Calibri Light" w:hAnsi="Calibri Light" w:cs="Calibri Light"/>
        </w:rPr>
        <w:t xml:space="preserve">par </w:t>
      </w:r>
      <w:r>
        <w:rPr>
          <w:rFonts w:ascii="Calibri Light" w:hAnsi="Calibri Light" w:cs="Calibri Light"/>
        </w:rPr>
        <w:t xml:space="preserve">des programmes liant l’insécurité sociale des couches populaires </w:t>
      </w:r>
      <w:r w:rsidR="00A16F84">
        <w:rPr>
          <w:rFonts w:ascii="Calibri Light" w:hAnsi="Calibri Light" w:cs="Calibri Light"/>
        </w:rPr>
        <w:t xml:space="preserve">« autochtones » </w:t>
      </w:r>
      <w:r>
        <w:rPr>
          <w:rFonts w:ascii="Calibri Light" w:hAnsi="Calibri Light" w:cs="Calibri Light"/>
        </w:rPr>
        <w:t>et « l’insécurité culturelle</w:t>
      </w:r>
      <w:r w:rsidR="00E96802">
        <w:rPr>
          <w:rFonts w:ascii="Calibri Light" w:hAnsi="Calibri Light" w:cs="Calibri Light"/>
        </w:rPr>
        <w:t> »</w:t>
      </w:r>
      <w:r>
        <w:rPr>
          <w:rFonts w:ascii="Calibri Light" w:hAnsi="Calibri Light" w:cs="Calibri Light"/>
        </w:rPr>
        <w:t xml:space="preserve"> des « majorités »</w:t>
      </w:r>
      <w:r w:rsidR="00A16F84">
        <w:rPr>
          <w:rFonts w:ascii="Calibri Light" w:hAnsi="Calibri Light" w:cs="Calibri Light"/>
        </w:rPr>
        <w:t>, laissant redouter</w:t>
      </w:r>
      <w:r>
        <w:rPr>
          <w:rFonts w:ascii="Calibri Light" w:hAnsi="Calibri Light" w:cs="Calibri Light"/>
        </w:rPr>
        <w:t xml:space="preserve"> l</w:t>
      </w:r>
      <w:r w:rsidRPr="00127E24">
        <w:rPr>
          <w:rFonts w:ascii="Calibri Light" w:hAnsi="Calibri Light" w:cs="Calibri Light"/>
        </w:rPr>
        <w:t xml:space="preserve">e </w:t>
      </w:r>
      <w:r>
        <w:rPr>
          <w:rFonts w:ascii="Calibri Light" w:hAnsi="Calibri Light" w:cs="Calibri Light"/>
        </w:rPr>
        <w:t xml:space="preserve">retour de </w:t>
      </w:r>
      <w:r w:rsidRPr="00127E24">
        <w:rPr>
          <w:rFonts w:ascii="Calibri Light" w:hAnsi="Calibri Light" w:cs="Calibri Light"/>
        </w:rPr>
        <w:t xml:space="preserve">la </w:t>
      </w:r>
      <w:r>
        <w:rPr>
          <w:rFonts w:ascii="Calibri Light" w:hAnsi="Calibri Light" w:cs="Calibri Light"/>
        </w:rPr>
        <w:t>« </w:t>
      </w:r>
      <w:r w:rsidRPr="00127E24">
        <w:rPr>
          <w:rFonts w:ascii="Calibri Light" w:hAnsi="Calibri Light" w:cs="Calibri Light"/>
        </w:rPr>
        <w:t>fiction de l’ethnos »</w:t>
      </w:r>
      <w:r>
        <w:rPr>
          <w:rFonts w:ascii="Calibri Light" w:hAnsi="Calibri Light" w:cs="Calibri Light"/>
        </w:rPr>
        <w:t xml:space="preserve"> au sein des </w:t>
      </w:r>
      <w:r w:rsidRPr="00127E24">
        <w:rPr>
          <w:rFonts w:ascii="Calibri Light" w:hAnsi="Calibri Light" w:cs="Calibri Light"/>
        </w:rPr>
        <w:t>État-nation</w:t>
      </w:r>
      <w:r>
        <w:rPr>
          <w:rFonts w:ascii="Calibri Light" w:hAnsi="Calibri Light" w:cs="Calibri Light"/>
        </w:rPr>
        <w:t>s européens. T</w:t>
      </w:r>
      <w:r w:rsidRPr="00127E24">
        <w:rPr>
          <w:rFonts w:ascii="Calibri Light" w:hAnsi="Calibri Light" w:cs="Calibri Light"/>
        </w:rPr>
        <w:t xml:space="preserve">out se passe comme si, au sein des démocraties occidentales, les migrations contemporaines </w:t>
      </w:r>
      <w:r w:rsidR="00E30F3A">
        <w:rPr>
          <w:rFonts w:ascii="Calibri Light" w:hAnsi="Calibri Light" w:cs="Calibri Light"/>
        </w:rPr>
        <w:t xml:space="preserve">et les « problèmes d’intégration » qui lui sont associés (phénomènes de ghettoïsation, </w:t>
      </w:r>
      <w:proofErr w:type="spellStart"/>
      <w:r w:rsidR="00E30F3A">
        <w:rPr>
          <w:rFonts w:ascii="Calibri Light" w:hAnsi="Calibri Light" w:cs="Calibri Light"/>
        </w:rPr>
        <w:t>visibilisation</w:t>
      </w:r>
      <w:proofErr w:type="spellEnd"/>
      <w:r w:rsidR="00E30F3A">
        <w:rPr>
          <w:rFonts w:ascii="Calibri Light" w:hAnsi="Calibri Light" w:cs="Calibri Light"/>
        </w:rPr>
        <w:t xml:space="preserve">, revendications culturelles, etc.) </w:t>
      </w:r>
      <w:r>
        <w:rPr>
          <w:rFonts w:ascii="Calibri Light" w:hAnsi="Calibri Light" w:cs="Calibri Light"/>
        </w:rPr>
        <w:t xml:space="preserve">cristallisaient les </w:t>
      </w:r>
      <w:r w:rsidRPr="00127E24">
        <w:rPr>
          <w:rFonts w:ascii="Calibri Light" w:hAnsi="Calibri Light" w:cs="Calibri Light"/>
        </w:rPr>
        <w:t>changements rapides déstabilisant l</w:t>
      </w:r>
      <w:r w:rsidR="0043251A">
        <w:rPr>
          <w:rFonts w:ascii="Calibri Light" w:hAnsi="Calibri Light" w:cs="Calibri Light"/>
        </w:rPr>
        <w:t>es structures socio-économiques et</w:t>
      </w:r>
      <w:r w:rsidRPr="00127E24">
        <w:rPr>
          <w:rFonts w:ascii="Calibri Light" w:hAnsi="Calibri Light" w:cs="Calibri Light"/>
        </w:rPr>
        <w:t xml:space="preserve"> les compromis sociaux et polit</w:t>
      </w:r>
      <w:r>
        <w:rPr>
          <w:rFonts w:ascii="Calibri Light" w:hAnsi="Calibri Light" w:cs="Calibri Light"/>
        </w:rPr>
        <w:t>iques hérités de l’après</w:t>
      </w:r>
      <w:r w:rsidR="00CF2D59" w:rsidRPr="00CF2D59">
        <w:rPr>
          <w:rFonts w:ascii="Calibri Light" w:hAnsi="Calibri Light" w:cs="Calibri Light"/>
        </w:rPr>
        <w:t xml:space="preserve"> </w:t>
      </w:r>
      <w:r w:rsidR="00CF2D59" w:rsidRPr="00127E24">
        <w:rPr>
          <w:rFonts w:ascii="Calibri Light" w:hAnsi="Calibri Light" w:cs="Calibri Light"/>
        </w:rPr>
        <w:t>Seconde-Guerre mondiale</w:t>
      </w:r>
      <w:r>
        <w:rPr>
          <w:rFonts w:ascii="Calibri Light" w:hAnsi="Calibri Light" w:cs="Calibri Light"/>
        </w:rPr>
        <w:t>.</w:t>
      </w:r>
      <w:r w:rsidRPr="00127E24">
        <w:rPr>
          <w:rFonts w:ascii="Calibri Light" w:hAnsi="Calibri Light" w:cs="Calibri Light"/>
        </w:rPr>
        <w:t xml:space="preserve"> </w:t>
      </w:r>
      <w:r>
        <w:rPr>
          <w:rFonts w:ascii="Calibri Light" w:hAnsi="Calibri Light" w:cs="Calibri Light"/>
        </w:rPr>
        <w:t xml:space="preserve">Au-delà de leurs histoires politiques et sociales particulières, </w:t>
      </w:r>
      <w:r w:rsidR="001F19F1">
        <w:rPr>
          <w:rFonts w:ascii="Calibri Light" w:hAnsi="Calibri Light" w:cs="Calibri Light"/>
        </w:rPr>
        <w:t xml:space="preserve">des places différentes qu’y prend </w:t>
      </w:r>
      <w:proofErr w:type="gramStart"/>
      <w:r w:rsidR="001F19F1">
        <w:rPr>
          <w:rFonts w:ascii="Calibri Light" w:hAnsi="Calibri Light" w:cs="Calibri Light"/>
        </w:rPr>
        <w:t>l’expression</w:t>
      </w:r>
      <w:proofErr w:type="gramEnd"/>
      <w:r w:rsidR="001F19F1">
        <w:rPr>
          <w:rFonts w:ascii="Calibri Light" w:hAnsi="Calibri Light" w:cs="Calibri Light"/>
        </w:rPr>
        <w:t xml:space="preserve"> des « particularismes », des « communaut</w:t>
      </w:r>
      <w:r w:rsidR="002015CD">
        <w:rPr>
          <w:rFonts w:ascii="Calibri Light" w:hAnsi="Calibri Light" w:cs="Calibri Light"/>
        </w:rPr>
        <w:t>é</w:t>
      </w:r>
      <w:r w:rsidR="001F19F1">
        <w:rPr>
          <w:rFonts w:ascii="Calibri Light" w:hAnsi="Calibri Light" w:cs="Calibri Light"/>
        </w:rPr>
        <w:t xml:space="preserve">s », </w:t>
      </w:r>
      <w:r w:rsidR="00381180">
        <w:rPr>
          <w:rFonts w:ascii="Calibri Light" w:hAnsi="Calibri Light" w:cs="Calibri Light"/>
        </w:rPr>
        <w:t xml:space="preserve">des rapports entre l’Etat et les cultes religieux, </w:t>
      </w:r>
      <w:r w:rsidR="0043251A">
        <w:rPr>
          <w:rFonts w:ascii="Calibri Light" w:hAnsi="Calibri Light" w:cs="Calibri Light"/>
        </w:rPr>
        <w:t xml:space="preserve">des « modèles d’intégration », </w:t>
      </w:r>
      <w:r w:rsidR="001F19F1">
        <w:rPr>
          <w:rFonts w:ascii="Calibri Light" w:hAnsi="Calibri Light" w:cs="Calibri Light"/>
        </w:rPr>
        <w:t xml:space="preserve">etc., </w:t>
      </w:r>
      <w:r w:rsidR="00A16F84">
        <w:rPr>
          <w:rFonts w:ascii="Calibri Light" w:hAnsi="Calibri Light" w:cs="Calibri Light"/>
        </w:rPr>
        <w:t xml:space="preserve">les sociétés </w:t>
      </w:r>
      <w:r w:rsidR="00A16F84">
        <w:rPr>
          <w:rFonts w:ascii="Calibri Light" w:hAnsi="Calibri Light" w:cs="Calibri Light"/>
        </w:rPr>
        <w:lastRenderedPageBreak/>
        <w:t>démocratiques européennes semblent aujourd’hui peiner</w:t>
      </w:r>
      <w:r>
        <w:rPr>
          <w:rFonts w:ascii="Calibri Light" w:hAnsi="Calibri Light" w:cs="Calibri Light"/>
        </w:rPr>
        <w:t xml:space="preserve"> à </w:t>
      </w:r>
      <w:r w:rsidRPr="00127E24">
        <w:rPr>
          <w:rFonts w:ascii="Calibri Light" w:hAnsi="Calibri Light" w:cs="Calibri Light"/>
        </w:rPr>
        <w:t>définir les modalités d</w:t>
      </w:r>
      <w:r>
        <w:rPr>
          <w:rFonts w:ascii="Calibri Light" w:hAnsi="Calibri Light" w:cs="Calibri Light"/>
        </w:rPr>
        <w:t>’</w:t>
      </w:r>
      <w:r w:rsidRPr="00127E24">
        <w:rPr>
          <w:rFonts w:ascii="Calibri Light" w:hAnsi="Calibri Light" w:cs="Calibri Light"/>
        </w:rPr>
        <w:t>u</w:t>
      </w:r>
      <w:r>
        <w:rPr>
          <w:rFonts w:ascii="Calibri Light" w:hAnsi="Calibri Light" w:cs="Calibri Light"/>
        </w:rPr>
        <w:t>n</w:t>
      </w:r>
      <w:r w:rsidRPr="00127E24">
        <w:rPr>
          <w:rFonts w:ascii="Calibri Light" w:hAnsi="Calibri Light" w:cs="Calibri Light"/>
        </w:rPr>
        <w:t xml:space="preserve"> « vivre ensemble</w:t>
      </w:r>
      <w:r w:rsidR="00A16F84">
        <w:rPr>
          <w:rFonts w:ascii="Calibri Light" w:hAnsi="Calibri Light" w:cs="Calibri Light"/>
        </w:rPr>
        <w:t> »</w:t>
      </w:r>
      <w:r w:rsidRPr="00127E24">
        <w:rPr>
          <w:rFonts w:ascii="Calibri Light" w:hAnsi="Calibri Light" w:cs="Calibri Light"/>
        </w:rPr>
        <w:t xml:space="preserve"> </w:t>
      </w:r>
      <w:r>
        <w:rPr>
          <w:rFonts w:ascii="Calibri Light" w:hAnsi="Calibri Light" w:cs="Calibri Light"/>
        </w:rPr>
        <w:t>susceptible de relever le défi de</w:t>
      </w:r>
      <w:r w:rsidRPr="00127E24">
        <w:rPr>
          <w:rFonts w:ascii="Calibri Light" w:hAnsi="Calibri Light" w:cs="Calibri Light"/>
        </w:rPr>
        <w:t xml:space="preserve"> </w:t>
      </w:r>
      <w:r w:rsidR="001F19F1">
        <w:rPr>
          <w:rFonts w:ascii="Calibri Light" w:hAnsi="Calibri Light" w:cs="Calibri Light"/>
        </w:rPr>
        <w:t xml:space="preserve">la </w:t>
      </w:r>
      <w:r w:rsidRPr="00127E24">
        <w:rPr>
          <w:rFonts w:ascii="Calibri Light" w:hAnsi="Calibri Light" w:cs="Calibri Light"/>
        </w:rPr>
        <w:t>pluralisation socio-ethnique</w:t>
      </w:r>
      <w:r w:rsidR="00640721">
        <w:rPr>
          <w:rFonts w:ascii="Calibri Light" w:hAnsi="Calibri Light" w:cs="Calibri Light"/>
        </w:rPr>
        <w:t>.</w:t>
      </w:r>
      <w:r w:rsidR="002015CD">
        <w:rPr>
          <w:rFonts w:ascii="Calibri Light" w:hAnsi="Calibri Light" w:cs="Calibri Light"/>
        </w:rPr>
        <w:t xml:space="preserve"> </w:t>
      </w:r>
      <w:r w:rsidRPr="00127E24">
        <w:rPr>
          <w:rFonts w:ascii="Calibri Light" w:hAnsi="Calibri Light" w:cs="Calibri Light"/>
        </w:rPr>
        <w:t xml:space="preserve">En somme, dans une ère de reconfigurations des équilibres hérités de l’après Seconde-Guerre mondiale - géopolitiques, sociaux et économiques - nous assistons à la construction de figures de l’étranger indésirable concomitantes au renouveau de « </w:t>
      </w:r>
      <w:r>
        <w:rPr>
          <w:rFonts w:ascii="Calibri Light" w:hAnsi="Calibri Light" w:cs="Calibri Light"/>
        </w:rPr>
        <w:t xml:space="preserve">l’incertitude de l’existence » pour les classes moyennes et populaires autochtones européennes (développement du précariat, </w:t>
      </w:r>
      <w:r w:rsidR="00381180">
        <w:rPr>
          <w:rFonts w:ascii="Calibri Light" w:hAnsi="Calibri Light" w:cs="Calibri Light"/>
        </w:rPr>
        <w:t xml:space="preserve">fragilisation de </w:t>
      </w:r>
      <w:r w:rsidR="00A323F9">
        <w:rPr>
          <w:rFonts w:ascii="Calibri Light" w:hAnsi="Calibri Light" w:cs="Calibri Light"/>
        </w:rPr>
        <w:t xml:space="preserve">l’Etat social, </w:t>
      </w:r>
      <w:r>
        <w:rPr>
          <w:rFonts w:ascii="Calibri Light" w:hAnsi="Calibri Light" w:cs="Calibri Light"/>
        </w:rPr>
        <w:t>etc.)</w:t>
      </w:r>
      <w:r w:rsidRPr="00127E24">
        <w:rPr>
          <w:rFonts w:ascii="Calibri Light" w:hAnsi="Calibri Light" w:cs="Calibri Light"/>
        </w:rPr>
        <w:t xml:space="preserve">. En fin de compte, le </w:t>
      </w:r>
      <w:r>
        <w:rPr>
          <w:rFonts w:ascii="Calibri Light" w:hAnsi="Calibri Light" w:cs="Calibri Light"/>
        </w:rPr>
        <w:t>« </w:t>
      </w:r>
      <w:r w:rsidRPr="00127E24">
        <w:rPr>
          <w:rFonts w:ascii="Calibri Light" w:hAnsi="Calibri Light" w:cs="Calibri Light"/>
        </w:rPr>
        <w:t>problème » de l’immigration fonctionne comme un révélateur des tensions inscrites au cœur des démocraties libérales</w:t>
      </w:r>
      <w:r>
        <w:rPr>
          <w:rFonts w:ascii="Calibri Light" w:hAnsi="Calibri Light" w:cs="Calibri Light"/>
        </w:rPr>
        <w:t xml:space="preserve"> européennes :</w:t>
      </w:r>
      <w:r w:rsidRPr="00127E24">
        <w:rPr>
          <w:rFonts w:ascii="Calibri Light" w:hAnsi="Calibri Light" w:cs="Calibri Light"/>
        </w:rPr>
        <w:t xml:space="preserve"> après une ère de prospérité (relative) et de libertés gagnées, le doute s’installe avec l’adhésion de franges toujours plus larges de citoyens aux projets sécuritaires et/ou xénophobes promettant de réaliser, à leur manière, la sécurité économique, territoriale, sociale </w:t>
      </w:r>
      <w:r w:rsidRPr="00DC51AA">
        <w:rPr>
          <w:rFonts w:ascii="Calibri Light" w:hAnsi="Calibri Light" w:cs="Calibri Light"/>
        </w:rPr>
        <w:t>et culturelle.</w:t>
      </w:r>
    </w:p>
    <w:p w14:paraId="237CA982" w14:textId="77777777" w:rsidR="003D3882" w:rsidRDefault="003D3882" w:rsidP="00630F8E">
      <w:pPr>
        <w:jc w:val="both"/>
        <w:rPr>
          <w:rFonts w:ascii="Calibri Light" w:hAnsi="Calibri Light" w:cs="Calibri Light"/>
          <w:b/>
          <w:sz w:val="24"/>
        </w:rPr>
      </w:pPr>
    </w:p>
    <w:p w14:paraId="007FAB16" w14:textId="77777777" w:rsidR="00937528" w:rsidRPr="00C17425" w:rsidRDefault="006145B3" w:rsidP="00630F8E">
      <w:pPr>
        <w:jc w:val="both"/>
        <w:rPr>
          <w:rFonts w:ascii="Calibri Light" w:hAnsi="Calibri Light" w:cs="Calibri Light"/>
          <w:b/>
          <w:sz w:val="24"/>
        </w:rPr>
      </w:pPr>
      <w:r w:rsidRPr="00C17425">
        <w:rPr>
          <w:rFonts w:ascii="Calibri Light" w:hAnsi="Calibri Light" w:cs="Calibri Light"/>
          <w:b/>
          <w:sz w:val="24"/>
        </w:rPr>
        <w:t>Objectif</w:t>
      </w:r>
      <w:r w:rsidR="00640721" w:rsidRPr="00C17425">
        <w:rPr>
          <w:rFonts w:ascii="Calibri Light" w:hAnsi="Calibri Light" w:cs="Calibri Light"/>
          <w:b/>
          <w:sz w:val="24"/>
        </w:rPr>
        <w:t>s</w:t>
      </w:r>
      <w:r w:rsidR="00F47910">
        <w:rPr>
          <w:rFonts w:ascii="Calibri Light" w:hAnsi="Calibri Light" w:cs="Calibri Light"/>
          <w:b/>
          <w:sz w:val="24"/>
        </w:rPr>
        <w:t xml:space="preserve"> pédagogiques</w:t>
      </w:r>
    </w:p>
    <w:p w14:paraId="3CD309B7" w14:textId="77777777" w:rsidR="006145B3" w:rsidRPr="00DC51AA" w:rsidRDefault="006145B3" w:rsidP="00630F8E">
      <w:pPr>
        <w:jc w:val="both"/>
        <w:rPr>
          <w:rFonts w:ascii="Calibri Light" w:hAnsi="Calibri Light" w:cs="Calibri Light"/>
          <w:b/>
        </w:rPr>
      </w:pPr>
    </w:p>
    <w:p w14:paraId="07287718" w14:textId="77777777" w:rsidR="006145B3" w:rsidRDefault="006145B3" w:rsidP="00C335AC">
      <w:pPr>
        <w:jc w:val="both"/>
        <w:rPr>
          <w:rFonts w:ascii="Calibri Light" w:hAnsi="Calibri Light" w:cs="Calibri Light"/>
          <w:sz w:val="24"/>
        </w:rPr>
      </w:pPr>
      <w:r w:rsidRPr="00DC51AA">
        <w:rPr>
          <w:rFonts w:ascii="Calibri Light" w:hAnsi="Calibri Light" w:cs="Calibri Light"/>
        </w:rPr>
        <w:t xml:space="preserve">Dans ce contexte, ce programme pédagogique </w:t>
      </w:r>
      <w:r w:rsidR="00640721" w:rsidRPr="00DC51AA">
        <w:rPr>
          <w:rFonts w:ascii="Calibri Light" w:hAnsi="Calibri Light" w:cs="Calibri Light"/>
        </w:rPr>
        <w:t>vise à permettre à des étudiants inscrits dans des cursus</w:t>
      </w:r>
      <w:r w:rsidR="00640721">
        <w:rPr>
          <w:rFonts w:ascii="Calibri Light" w:hAnsi="Calibri Light" w:cs="Calibri Light"/>
        </w:rPr>
        <w:t xml:space="preserve"> de formation préparant aux métiers de l’intervention sociale, maillons essentiels des politiques publiques d’intégration</w:t>
      </w:r>
      <w:r w:rsidR="002015CD">
        <w:rPr>
          <w:rFonts w:ascii="Calibri Light" w:hAnsi="Calibri Light" w:cs="Calibri Light"/>
        </w:rPr>
        <w:t xml:space="preserve"> </w:t>
      </w:r>
      <w:r w:rsidR="00381180">
        <w:rPr>
          <w:rFonts w:ascii="Calibri Light" w:hAnsi="Calibri Light" w:cs="Calibri Light"/>
        </w:rPr>
        <w:t xml:space="preserve">et de construction </w:t>
      </w:r>
      <w:r w:rsidR="002015CD">
        <w:rPr>
          <w:rFonts w:ascii="Calibri Light" w:hAnsi="Calibri Light" w:cs="Calibri Light"/>
        </w:rPr>
        <w:t>du lien social</w:t>
      </w:r>
      <w:r w:rsidR="00640721">
        <w:rPr>
          <w:rFonts w:ascii="Calibri Light" w:hAnsi="Calibri Light" w:cs="Calibri Light"/>
        </w:rPr>
        <w:t xml:space="preserve">, </w:t>
      </w:r>
      <w:r w:rsidR="00640721" w:rsidRPr="00127E24">
        <w:rPr>
          <w:rFonts w:ascii="Calibri Light" w:hAnsi="Calibri Light" w:cs="Calibri Light"/>
        </w:rPr>
        <w:t>de</w:t>
      </w:r>
      <w:r w:rsidR="00640721">
        <w:rPr>
          <w:rFonts w:ascii="Calibri Light" w:hAnsi="Calibri Light" w:cs="Calibri Light"/>
        </w:rPr>
        <w:t xml:space="preserve"> construire une compréhension des</w:t>
      </w:r>
      <w:r w:rsidR="00640721" w:rsidRPr="00127E24">
        <w:rPr>
          <w:rFonts w:ascii="Calibri Light" w:hAnsi="Calibri Light" w:cs="Calibri Light"/>
        </w:rPr>
        <w:t xml:space="preserve"> enjeux </w:t>
      </w:r>
      <w:r w:rsidR="00640721" w:rsidRPr="00640721">
        <w:rPr>
          <w:rFonts w:ascii="Calibri Light" w:hAnsi="Calibri Light" w:cs="Calibri Light"/>
        </w:rPr>
        <w:t>et défi</w:t>
      </w:r>
      <w:r w:rsidR="002358B3">
        <w:rPr>
          <w:rFonts w:ascii="Calibri Light" w:hAnsi="Calibri Light" w:cs="Calibri Light"/>
        </w:rPr>
        <w:t>s</w:t>
      </w:r>
      <w:r w:rsidR="00640721" w:rsidRPr="00640721">
        <w:rPr>
          <w:rFonts w:ascii="Calibri Light" w:hAnsi="Calibri Light" w:cs="Calibri Light"/>
        </w:rPr>
        <w:t xml:space="preserve"> </w:t>
      </w:r>
      <w:r w:rsidR="00381180">
        <w:rPr>
          <w:rFonts w:ascii="Calibri Light" w:hAnsi="Calibri Light" w:cs="Calibri Light"/>
        </w:rPr>
        <w:t>liés aux phénomènes migratoires</w:t>
      </w:r>
      <w:r w:rsidR="00276898">
        <w:rPr>
          <w:rFonts w:ascii="Calibri Light" w:hAnsi="Calibri Light" w:cs="Calibri Light"/>
        </w:rPr>
        <w:t xml:space="preserve"> et aux processus d’intégration</w:t>
      </w:r>
      <w:r w:rsidR="00640721" w:rsidRPr="00640721">
        <w:rPr>
          <w:rFonts w:ascii="Calibri Light" w:hAnsi="Calibri Light" w:cs="Calibri Light"/>
        </w:rPr>
        <w:t>.</w:t>
      </w:r>
    </w:p>
    <w:p w14:paraId="366D88D8" w14:textId="5AB16315" w:rsidR="00DC51AA" w:rsidRDefault="008708B9" w:rsidP="00C335AC">
      <w:pPr>
        <w:jc w:val="both"/>
        <w:rPr>
          <w:rFonts w:ascii="Calibri Light" w:eastAsiaTheme="majorEastAsia" w:hAnsi="Calibri Light" w:cs="Calibri Light"/>
          <w:bCs/>
          <w:color w:val="000000" w:themeColor="text1"/>
          <w:kern w:val="24"/>
          <w:szCs w:val="56"/>
        </w:rPr>
      </w:pPr>
      <w:r w:rsidRPr="00640721">
        <w:rPr>
          <w:rFonts w:ascii="Calibri Light" w:hAnsi="Calibri Light" w:cs="Calibri Light"/>
        </w:rPr>
        <w:t xml:space="preserve">Dans </w:t>
      </w:r>
      <w:r w:rsidR="00630F8E" w:rsidRPr="00640721">
        <w:rPr>
          <w:rFonts w:ascii="Calibri Light" w:hAnsi="Calibri Light" w:cs="Calibri Light"/>
        </w:rPr>
        <w:t xml:space="preserve">une optique </w:t>
      </w:r>
      <w:r w:rsidR="00640721">
        <w:rPr>
          <w:rFonts w:ascii="Calibri Light" w:hAnsi="Calibri Light" w:cs="Calibri Light"/>
        </w:rPr>
        <w:t>comparative</w:t>
      </w:r>
      <w:r w:rsidR="00630F8E" w:rsidRPr="00640721">
        <w:rPr>
          <w:rFonts w:ascii="Calibri Light" w:hAnsi="Calibri Light" w:cs="Calibri Light"/>
        </w:rPr>
        <w:t xml:space="preserve"> (France, Italie, Pays-Bas</w:t>
      </w:r>
      <w:r w:rsidR="00640721">
        <w:rPr>
          <w:rFonts w:ascii="Calibri Light" w:hAnsi="Calibri Light" w:cs="Calibri Light"/>
        </w:rPr>
        <w:t>, Belgique</w:t>
      </w:r>
      <w:r w:rsidR="005442CF">
        <w:rPr>
          <w:rFonts w:ascii="Calibri Light" w:hAnsi="Calibri Light" w:cs="Calibri Light"/>
        </w:rPr>
        <w:t>), il s’agit d’étudier</w:t>
      </w:r>
      <w:r w:rsidR="002358B3">
        <w:rPr>
          <w:rFonts w:ascii="Calibri Light" w:hAnsi="Calibri Light" w:cs="Calibri Light"/>
        </w:rPr>
        <w:t xml:space="preserve"> les politiques </w:t>
      </w:r>
      <w:r w:rsidR="00F47910">
        <w:rPr>
          <w:rFonts w:ascii="Calibri Light" w:hAnsi="Calibri Light" w:cs="Calibri Light"/>
        </w:rPr>
        <w:t xml:space="preserve">publiques, leurs déclinaisons administratives (accueil, séjour, intégration sociale et économique) </w:t>
      </w:r>
      <w:r w:rsidR="002358B3">
        <w:rPr>
          <w:rFonts w:ascii="Calibri Light" w:hAnsi="Calibri Light" w:cs="Calibri Light"/>
        </w:rPr>
        <w:t xml:space="preserve">et les pratiques d’intervention sociale auprès des populations immigrées ou perçues comme telles. Nous proposons une </w:t>
      </w:r>
      <w:r w:rsidR="00937528" w:rsidRPr="00640721">
        <w:rPr>
          <w:rFonts w:ascii="Calibri Light" w:hAnsi="Calibri Light" w:cs="Calibri Light"/>
        </w:rPr>
        <w:t xml:space="preserve">réflexion </w:t>
      </w:r>
      <w:r w:rsidR="00630F8E" w:rsidRPr="00640721">
        <w:rPr>
          <w:rFonts w:ascii="Calibri Light" w:hAnsi="Calibri Light" w:cs="Calibri Light"/>
        </w:rPr>
        <w:t xml:space="preserve">organisée </w:t>
      </w:r>
      <w:r w:rsidR="00B903EE" w:rsidRPr="00640721">
        <w:rPr>
          <w:rFonts w:ascii="Calibri Light" w:hAnsi="Calibri Light" w:cs="Calibri Light"/>
        </w:rPr>
        <w:t>permettant d’aborder méthodiquement</w:t>
      </w:r>
      <w:r w:rsidR="009E65D8" w:rsidRPr="00640721">
        <w:rPr>
          <w:rFonts w:ascii="Calibri Light" w:hAnsi="Calibri Light" w:cs="Calibri Light"/>
        </w:rPr>
        <w:t xml:space="preserve"> </w:t>
      </w:r>
      <w:r w:rsidR="00630F8E" w:rsidRPr="00640721">
        <w:rPr>
          <w:rFonts w:ascii="Calibri Light" w:hAnsi="Calibri Light" w:cs="Calibri Light"/>
        </w:rPr>
        <w:t xml:space="preserve">la complexité </w:t>
      </w:r>
      <w:r w:rsidR="00F47910">
        <w:rPr>
          <w:rFonts w:ascii="Calibri Light" w:hAnsi="Calibri Light" w:cs="Calibri Light"/>
        </w:rPr>
        <w:t xml:space="preserve">de ces politiques et pratiques sociales </w:t>
      </w:r>
      <w:r w:rsidR="00381180">
        <w:rPr>
          <w:rFonts w:ascii="Calibri Light" w:hAnsi="Calibri Light" w:cs="Calibri Light"/>
        </w:rPr>
        <w:t xml:space="preserve">permettant de </w:t>
      </w:r>
      <w:r w:rsidR="002358B3">
        <w:rPr>
          <w:rFonts w:ascii="Calibri Light" w:hAnsi="Calibri Light" w:cs="Calibri Light"/>
        </w:rPr>
        <w:t xml:space="preserve">sensibiliser des étudiants se préparant aux métiers du travail social afin qu’ils agissent de façon informée à </w:t>
      </w:r>
      <w:r w:rsidR="00630F8E" w:rsidRPr="00640721">
        <w:rPr>
          <w:rFonts w:ascii="Calibri Light" w:hAnsi="Calibri Light" w:cs="Calibri Light"/>
        </w:rPr>
        <w:t>l’intégration sociale des publics</w:t>
      </w:r>
      <w:r w:rsidR="002358B3">
        <w:rPr>
          <w:rFonts w:ascii="Calibri Light" w:hAnsi="Calibri Light" w:cs="Calibri Light"/>
        </w:rPr>
        <w:t xml:space="preserve"> issus de l’immigration</w:t>
      </w:r>
      <w:r w:rsidR="007019BE" w:rsidRPr="00640721">
        <w:rPr>
          <w:rFonts w:ascii="Calibri Light" w:hAnsi="Calibri Light" w:cs="Calibri Light"/>
        </w:rPr>
        <w:t>.</w:t>
      </w:r>
    </w:p>
    <w:p w14:paraId="232797FE" w14:textId="77777777" w:rsidR="00DC51AA" w:rsidRDefault="00F47910" w:rsidP="00F47910">
      <w:pPr>
        <w:jc w:val="both"/>
        <w:rPr>
          <w:rFonts w:ascii="Calibri Light" w:hAnsi="Calibri Light" w:cs="Calibri Light"/>
        </w:rPr>
      </w:pPr>
      <w:r>
        <w:rPr>
          <w:rFonts w:ascii="Calibri Light" w:eastAsiaTheme="majorEastAsia" w:hAnsi="Calibri Light" w:cs="Calibri Light"/>
          <w:bCs/>
          <w:color w:val="000000" w:themeColor="text1"/>
          <w:kern w:val="24"/>
        </w:rPr>
        <w:t xml:space="preserve">Il s’agit dès lors de privilégier l’étude des représentations et des pratiques d’intervention sociale auprès des populations issues de l’immigration en s’appuyant surtout sur la découverte et l’analyse de situations et d’expériences pratiques. Ainsi, nous </w:t>
      </w:r>
      <w:r w:rsidRPr="00A81B57">
        <w:rPr>
          <w:rFonts w:ascii="Calibri Light" w:hAnsi="Calibri Light" w:cs="Calibri Light"/>
        </w:rPr>
        <w:t>vari</w:t>
      </w:r>
      <w:r>
        <w:rPr>
          <w:rFonts w:ascii="Calibri Light" w:hAnsi="Calibri Light" w:cs="Calibri Light"/>
        </w:rPr>
        <w:t>ons</w:t>
      </w:r>
      <w:r w:rsidRPr="00A81B57">
        <w:rPr>
          <w:rFonts w:ascii="Calibri Light" w:hAnsi="Calibri Light" w:cs="Calibri Light"/>
        </w:rPr>
        <w:t xml:space="preserve"> les activités pédagogiques et culturelles : interventions de cadrage de type séminaire ; travaux coopératifs </w:t>
      </w:r>
      <w:r>
        <w:rPr>
          <w:rFonts w:ascii="Calibri Light" w:hAnsi="Calibri Light" w:cs="Calibri Light"/>
        </w:rPr>
        <w:t>(</w:t>
      </w:r>
      <w:r w:rsidRPr="00A81B57">
        <w:rPr>
          <w:rFonts w:ascii="Calibri Light" w:hAnsi="Calibri Light" w:cs="Calibri Light"/>
        </w:rPr>
        <w:t xml:space="preserve">à partir de supports </w:t>
      </w:r>
      <w:proofErr w:type="gramStart"/>
      <w:r w:rsidRPr="00A81B57">
        <w:rPr>
          <w:rFonts w:ascii="Calibri Light" w:hAnsi="Calibri Light" w:cs="Calibri Light"/>
        </w:rPr>
        <w:t>vidéos</w:t>
      </w:r>
      <w:proofErr w:type="gramEnd"/>
      <w:r w:rsidRPr="00A81B57">
        <w:rPr>
          <w:rFonts w:ascii="Calibri Light" w:hAnsi="Calibri Light" w:cs="Calibri Light"/>
        </w:rPr>
        <w:t>, d’articles de presse</w:t>
      </w:r>
      <w:r>
        <w:rPr>
          <w:rFonts w:ascii="Calibri Light" w:hAnsi="Calibri Light" w:cs="Calibri Light"/>
        </w:rPr>
        <w:t>, d’études de cas)</w:t>
      </w:r>
      <w:r w:rsidRPr="00A81B57">
        <w:rPr>
          <w:rFonts w:ascii="Calibri Light" w:hAnsi="Calibri Light" w:cs="Calibri Light"/>
        </w:rPr>
        <w:t>, visite</w:t>
      </w:r>
      <w:r>
        <w:rPr>
          <w:rFonts w:ascii="Calibri Light" w:hAnsi="Calibri Light" w:cs="Calibri Light"/>
        </w:rPr>
        <w:t>s de sites, échanges avec des professionnels et activités</w:t>
      </w:r>
      <w:r w:rsidRPr="00A81B57">
        <w:rPr>
          <w:rFonts w:ascii="Calibri Light" w:hAnsi="Calibri Light" w:cs="Calibri Light"/>
        </w:rPr>
        <w:t xml:space="preserve"> culturelles.</w:t>
      </w:r>
    </w:p>
    <w:p w14:paraId="40FEB6BA" w14:textId="77777777" w:rsidR="00F47910" w:rsidRDefault="00F47910" w:rsidP="00F47910">
      <w:pPr>
        <w:jc w:val="both"/>
        <w:rPr>
          <w:rFonts w:ascii="Calibri Light" w:eastAsiaTheme="majorEastAsia" w:hAnsi="Calibri Light" w:cs="Calibri Light"/>
          <w:bCs/>
          <w:color w:val="000000" w:themeColor="text1"/>
          <w:kern w:val="24"/>
          <w:szCs w:val="56"/>
        </w:rPr>
      </w:pPr>
    </w:p>
    <w:p w14:paraId="06B4D40B" w14:textId="77777777" w:rsidR="00E30F3A" w:rsidRDefault="00E30F3A" w:rsidP="00F47910">
      <w:pPr>
        <w:jc w:val="both"/>
        <w:rPr>
          <w:rFonts w:ascii="Calibri Light" w:eastAsiaTheme="majorEastAsia" w:hAnsi="Calibri Light" w:cs="Calibri Light"/>
          <w:bCs/>
          <w:color w:val="000000" w:themeColor="text1"/>
          <w:kern w:val="24"/>
          <w:szCs w:val="56"/>
        </w:rPr>
      </w:pPr>
    </w:p>
    <w:p w14:paraId="62374EA2" w14:textId="77777777" w:rsidR="00E30F3A" w:rsidRDefault="00E30F3A" w:rsidP="00F47910">
      <w:pPr>
        <w:jc w:val="both"/>
        <w:rPr>
          <w:rFonts w:ascii="Calibri Light" w:eastAsiaTheme="majorEastAsia" w:hAnsi="Calibri Light" w:cs="Calibri Light"/>
          <w:bCs/>
          <w:color w:val="000000" w:themeColor="text1"/>
          <w:kern w:val="24"/>
          <w:szCs w:val="56"/>
        </w:rPr>
      </w:pPr>
    </w:p>
    <w:p w14:paraId="7ED0963B" w14:textId="77777777" w:rsidR="00F47910" w:rsidRDefault="00F47910" w:rsidP="00F47910">
      <w:pPr>
        <w:jc w:val="both"/>
        <w:rPr>
          <w:rFonts w:ascii="Calibri Light" w:eastAsiaTheme="majorEastAsia" w:hAnsi="Calibri Light" w:cs="Calibri Light"/>
          <w:bCs/>
          <w:color w:val="000000" w:themeColor="text1"/>
          <w:kern w:val="24"/>
          <w:szCs w:val="56"/>
        </w:rPr>
      </w:pPr>
    </w:p>
    <w:p w14:paraId="23205F87" w14:textId="77777777" w:rsidR="00DC51AA" w:rsidRPr="00C17425" w:rsidRDefault="00F47910" w:rsidP="00DC51AA">
      <w:pPr>
        <w:rPr>
          <w:rFonts w:ascii="Calibri Light" w:hAnsi="Calibri Light" w:cs="Calibri Light"/>
          <w:sz w:val="24"/>
        </w:rPr>
      </w:pPr>
      <w:r>
        <w:rPr>
          <w:rFonts w:ascii="Calibri Light" w:hAnsi="Calibri Light" w:cs="Calibri Light"/>
          <w:b/>
          <w:sz w:val="24"/>
        </w:rPr>
        <w:lastRenderedPageBreak/>
        <w:t>Organisation</w:t>
      </w:r>
    </w:p>
    <w:p w14:paraId="2BFD8EE4" w14:textId="77777777" w:rsidR="00E30F3A" w:rsidRPr="00E30F3A" w:rsidRDefault="00E30F3A" w:rsidP="00C335AC">
      <w:pPr>
        <w:jc w:val="both"/>
        <w:rPr>
          <w:rFonts w:ascii="Calibri Light" w:hAnsi="Calibri Light" w:cs="Calibri Light"/>
        </w:rPr>
      </w:pPr>
    </w:p>
    <w:p w14:paraId="395F9A4B" w14:textId="77777777" w:rsidR="00F10E69" w:rsidRDefault="00E30F3A" w:rsidP="00E30F3A">
      <w:pPr>
        <w:jc w:val="both"/>
        <w:rPr>
          <w:rFonts w:ascii="Calibri Light" w:eastAsiaTheme="majorEastAsia" w:hAnsi="Calibri Light" w:cs="Calibri Light"/>
          <w:bCs/>
          <w:kern w:val="24"/>
        </w:rPr>
      </w:pPr>
      <w:r w:rsidRPr="00E30F3A">
        <w:rPr>
          <w:rFonts w:ascii="Calibri Light" w:hAnsi="Calibri Light" w:cs="Calibri Light"/>
        </w:rPr>
        <w:t>Chaque institution participante</w:t>
      </w:r>
      <w:r w:rsidR="00E0630C">
        <w:rPr>
          <w:rFonts w:ascii="Calibri Light" w:hAnsi="Calibri Light" w:cs="Calibri Light"/>
        </w:rPr>
        <w:t xml:space="preserve"> </w:t>
      </w:r>
      <w:r w:rsidR="006E0947">
        <w:rPr>
          <w:rFonts w:ascii="Calibri Light" w:hAnsi="Calibri Light" w:cs="Calibri Light"/>
        </w:rPr>
        <w:t>-</w:t>
      </w:r>
      <w:r w:rsidR="00E0630C">
        <w:rPr>
          <w:rFonts w:ascii="Calibri Light" w:hAnsi="Calibri Light" w:cs="Calibri Light"/>
        </w:rPr>
        <w:t xml:space="preserve"> Institut du Développement Social Normandie</w:t>
      </w:r>
      <w:r w:rsidR="00861F55">
        <w:rPr>
          <w:rFonts w:ascii="Calibri Light" w:hAnsi="Calibri Light" w:cs="Calibri Light"/>
        </w:rPr>
        <w:t xml:space="preserve"> (organisme coordinateur et d’accueil)</w:t>
      </w:r>
      <w:r w:rsidR="00E0630C">
        <w:rPr>
          <w:rFonts w:ascii="Calibri Light" w:hAnsi="Calibri Light" w:cs="Calibri Light"/>
        </w:rPr>
        <w:t xml:space="preserve">, </w:t>
      </w:r>
      <w:proofErr w:type="spellStart"/>
      <w:r w:rsidR="00E0630C">
        <w:rPr>
          <w:rFonts w:ascii="Calibri Light" w:hAnsi="Calibri Light" w:cs="Calibri Light"/>
        </w:rPr>
        <w:t>Università</w:t>
      </w:r>
      <w:proofErr w:type="spellEnd"/>
      <w:r w:rsidR="00E0630C">
        <w:rPr>
          <w:rFonts w:ascii="Calibri Light" w:hAnsi="Calibri Light" w:cs="Calibri Light"/>
        </w:rPr>
        <w:t xml:space="preserve"> </w:t>
      </w:r>
      <w:proofErr w:type="spellStart"/>
      <w:r w:rsidR="00E0630C">
        <w:rPr>
          <w:rFonts w:ascii="Calibri Light" w:hAnsi="Calibri Light" w:cs="Calibri Light"/>
        </w:rPr>
        <w:t>della</w:t>
      </w:r>
      <w:proofErr w:type="spellEnd"/>
      <w:r w:rsidR="00E0630C">
        <w:rPr>
          <w:rFonts w:ascii="Calibri Light" w:hAnsi="Calibri Light" w:cs="Calibri Light"/>
        </w:rPr>
        <w:t xml:space="preserve"> </w:t>
      </w:r>
      <w:proofErr w:type="spellStart"/>
      <w:r w:rsidR="00E0630C">
        <w:rPr>
          <w:rFonts w:ascii="Calibri Light" w:hAnsi="Calibri Light" w:cs="Calibri Light"/>
        </w:rPr>
        <w:t>Calabria</w:t>
      </w:r>
      <w:proofErr w:type="spellEnd"/>
      <w:r w:rsidR="00E0630C">
        <w:rPr>
          <w:rFonts w:ascii="Calibri Light" w:hAnsi="Calibri Light" w:cs="Calibri Light"/>
        </w:rPr>
        <w:t xml:space="preserve">, </w:t>
      </w:r>
      <w:proofErr w:type="spellStart"/>
      <w:r w:rsidR="00E0630C">
        <w:rPr>
          <w:rFonts w:ascii="Calibri Light" w:hAnsi="Calibri Light" w:cs="Calibri Light"/>
        </w:rPr>
        <w:t>University</w:t>
      </w:r>
      <w:proofErr w:type="spellEnd"/>
      <w:r w:rsidR="00E0630C">
        <w:rPr>
          <w:rFonts w:ascii="Calibri Light" w:hAnsi="Calibri Light" w:cs="Calibri Light"/>
        </w:rPr>
        <w:t xml:space="preserve"> of </w:t>
      </w:r>
      <w:proofErr w:type="spellStart"/>
      <w:r w:rsidR="00E0630C">
        <w:rPr>
          <w:rFonts w:ascii="Calibri Light" w:hAnsi="Calibri Light" w:cs="Calibri Light"/>
        </w:rPr>
        <w:t>Applied</w:t>
      </w:r>
      <w:proofErr w:type="spellEnd"/>
      <w:r w:rsidR="00E0630C">
        <w:rPr>
          <w:rFonts w:ascii="Calibri Light" w:hAnsi="Calibri Light" w:cs="Calibri Light"/>
        </w:rPr>
        <w:t xml:space="preserve"> Sciences Utrecht -</w:t>
      </w:r>
      <w:r w:rsidRPr="00E30F3A">
        <w:rPr>
          <w:rFonts w:ascii="Calibri Light" w:hAnsi="Calibri Light" w:cs="Calibri Light"/>
        </w:rPr>
        <w:t xml:space="preserve"> constitue un groupe de cinq</w:t>
      </w:r>
      <w:r w:rsidR="008F10C2" w:rsidRPr="00E30F3A">
        <w:rPr>
          <w:rFonts w:ascii="Calibri Light" w:hAnsi="Calibri Light" w:cs="Calibri Light"/>
        </w:rPr>
        <w:t xml:space="preserve"> étudiants, </w:t>
      </w:r>
      <w:r w:rsidRPr="00E30F3A">
        <w:rPr>
          <w:rFonts w:ascii="Calibri Light" w:hAnsi="Calibri Light" w:cs="Calibri Light"/>
        </w:rPr>
        <w:t>accompagnés par un ou deux enseignants. Les rencontres se déroulent en deux phases</w:t>
      </w:r>
      <w:r w:rsidR="00E0630C">
        <w:rPr>
          <w:rFonts w:ascii="Calibri Light" w:hAnsi="Calibri Light" w:cs="Calibri Light"/>
        </w:rPr>
        <w:t xml:space="preserve"> : </w:t>
      </w:r>
      <w:r w:rsidRPr="00E30F3A">
        <w:rPr>
          <w:rFonts w:ascii="Calibri Light" w:eastAsiaTheme="majorEastAsia" w:hAnsi="Calibri Light" w:cs="Calibri Light"/>
          <w:bCs/>
          <w:kern w:val="24"/>
        </w:rPr>
        <w:t>une phase de travail à distance nommée « </w:t>
      </w:r>
      <w:r w:rsidR="005E4299" w:rsidRPr="00E30F3A">
        <w:rPr>
          <w:rFonts w:ascii="Calibri Light" w:eastAsiaTheme="majorEastAsia" w:hAnsi="Calibri Light" w:cs="Calibri Light"/>
          <w:bCs/>
          <w:kern w:val="24"/>
        </w:rPr>
        <w:t>mobilité virtuelle</w:t>
      </w:r>
      <w:r w:rsidRPr="00E30F3A">
        <w:rPr>
          <w:rFonts w:ascii="Calibri Light" w:eastAsiaTheme="majorEastAsia" w:hAnsi="Calibri Light" w:cs="Calibri Light"/>
          <w:bCs/>
          <w:kern w:val="24"/>
        </w:rPr>
        <w:t> »</w:t>
      </w:r>
      <w:r w:rsidR="005E4299" w:rsidRPr="00E30F3A">
        <w:rPr>
          <w:rFonts w:ascii="Calibri Light" w:eastAsiaTheme="majorEastAsia" w:hAnsi="Calibri Light" w:cs="Calibri Light"/>
          <w:bCs/>
          <w:kern w:val="24"/>
        </w:rPr>
        <w:t> </w:t>
      </w:r>
      <w:r w:rsidRPr="00E30F3A">
        <w:rPr>
          <w:rFonts w:ascii="Calibri Light" w:eastAsiaTheme="majorEastAsia" w:hAnsi="Calibri Light" w:cs="Calibri Light"/>
          <w:bCs/>
          <w:kern w:val="24"/>
        </w:rPr>
        <w:t>le</w:t>
      </w:r>
      <w:r w:rsidR="005E4299" w:rsidRPr="00E30F3A">
        <w:rPr>
          <w:rFonts w:ascii="Calibri Light" w:eastAsiaTheme="majorEastAsia" w:hAnsi="Calibri Light" w:cs="Calibri Light"/>
          <w:bCs/>
          <w:kern w:val="24"/>
        </w:rPr>
        <w:t xml:space="preserve"> </w:t>
      </w:r>
      <w:r w:rsidR="00F47910" w:rsidRPr="00E30F3A">
        <w:rPr>
          <w:rFonts w:ascii="Calibri Light" w:eastAsiaTheme="majorEastAsia" w:hAnsi="Calibri Light" w:cs="Calibri Light"/>
          <w:bCs/>
          <w:kern w:val="24"/>
        </w:rPr>
        <w:t xml:space="preserve">28 septembre </w:t>
      </w:r>
      <w:r w:rsidRPr="00E30F3A">
        <w:rPr>
          <w:rFonts w:ascii="Calibri Light" w:eastAsiaTheme="majorEastAsia" w:hAnsi="Calibri Light" w:cs="Calibri Light"/>
          <w:bCs/>
          <w:kern w:val="24"/>
        </w:rPr>
        <w:t xml:space="preserve">2023 </w:t>
      </w:r>
      <w:r w:rsidR="005E4299" w:rsidRPr="00E30F3A">
        <w:rPr>
          <w:rFonts w:ascii="Calibri Light" w:eastAsiaTheme="majorEastAsia" w:hAnsi="Calibri Light" w:cs="Calibri Light"/>
          <w:bCs/>
          <w:kern w:val="24"/>
        </w:rPr>
        <w:t xml:space="preserve">et </w:t>
      </w:r>
      <w:r w:rsidRPr="00E30F3A">
        <w:rPr>
          <w:rFonts w:ascii="Calibri Light" w:eastAsiaTheme="majorEastAsia" w:hAnsi="Calibri Light" w:cs="Calibri Light"/>
          <w:bCs/>
          <w:kern w:val="24"/>
        </w:rPr>
        <w:t>un « </w:t>
      </w:r>
      <w:r w:rsidR="00F47910" w:rsidRPr="00E30F3A">
        <w:rPr>
          <w:rFonts w:ascii="Calibri Light" w:eastAsiaTheme="majorEastAsia" w:hAnsi="Calibri Light" w:cs="Calibri Light"/>
          <w:bCs/>
          <w:kern w:val="24"/>
        </w:rPr>
        <w:t>séjour d’étude</w:t>
      </w:r>
      <w:r w:rsidRPr="00E30F3A">
        <w:rPr>
          <w:rFonts w:ascii="Calibri Light" w:eastAsiaTheme="majorEastAsia" w:hAnsi="Calibri Light" w:cs="Calibri Light"/>
          <w:bCs/>
          <w:kern w:val="24"/>
        </w:rPr>
        <w:t> »</w:t>
      </w:r>
      <w:r w:rsidR="00F47910" w:rsidRPr="00E30F3A">
        <w:rPr>
          <w:rFonts w:ascii="Calibri Light" w:eastAsiaTheme="majorEastAsia" w:hAnsi="Calibri Light" w:cs="Calibri Light"/>
          <w:bCs/>
          <w:kern w:val="24"/>
        </w:rPr>
        <w:t xml:space="preserve"> </w:t>
      </w:r>
      <w:r w:rsidRPr="00E30F3A">
        <w:rPr>
          <w:rFonts w:ascii="Calibri Light" w:eastAsiaTheme="majorEastAsia" w:hAnsi="Calibri Light" w:cs="Calibri Light"/>
          <w:bCs/>
          <w:kern w:val="24"/>
        </w:rPr>
        <w:t xml:space="preserve">à Rouen </w:t>
      </w:r>
      <w:r w:rsidR="00F47910" w:rsidRPr="00E30F3A">
        <w:rPr>
          <w:rFonts w:ascii="Calibri Light" w:eastAsiaTheme="majorEastAsia" w:hAnsi="Calibri Light" w:cs="Calibri Light"/>
          <w:bCs/>
          <w:kern w:val="24"/>
        </w:rPr>
        <w:t xml:space="preserve">du 9 au 13 </w:t>
      </w:r>
      <w:r w:rsidRPr="00E30F3A">
        <w:rPr>
          <w:rFonts w:ascii="Calibri Light" w:eastAsiaTheme="majorEastAsia" w:hAnsi="Calibri Light" w:cs="Calibri Light"/>
          <w:bCs/>
          <w:kern w:val="24"/>
        </w:rPr>
        <w:t>octobre 2023.</w:t>
      </w:r>
    </w:p>
    <w:p w14:paraId="23AF0471" w14:textId="77777777" w:rsidR="00861F55" w:rsidRDefault="00861F55" w:rsidP="00E30F3A">
      <w:pPr>
        <w:jc w:val="both"/>
        <w:rPr>
          <w:rFonts w:ascii="Calibri Light" w:eastAsiaTheme="majorEastAsia" w:hAnsi="Calibri Light" w:cs="Calibri Light"/>
          <w:bCs/>
          <w:kern w:val="24"/>
        </w:rPr>
      </w:pPr>
    </w:p>
    <w:p w14:paraId="0C4A2AB0" w14:textId="77777777" w:rsidR="00861F55" w:rsidRPr="00E30F3A" w:rsidRDefault="00861F55" w:rsidP="00861F55">
      <w:pPr>
        <w:jc w:val="both"/>
        <w:rPr>
          <w:rFonts w:ascii="Calibri Light" w:hAnsi="Calibri Light" w:cs="Calibri Light"/>
        </w:rPr>
      </w:pPr>
      <w:r>
        <w:rPr>
          <w:rFonts w:ascii="Calibri Light" w:eastAsiaTheme="majorEastAsia" w:hAnsi="Calibri Light" w:cs="Calibri Light"/>
          <w:bCs/>
          <w:kern w:val="24"/>
        </w:rPr>
        <w:t>Selon les principes de fonctionnement du BLENDED INTENSIVE PROGRAMME d’</w:t>
      </w:r>
      <w:r w:rsidRPr="00861F55">
        <w:rPr>
          <w:rFonts w:ascii="Calibri Light" w:eastAsiaTheme="majorEastAsia" w:hAnsi="Calibri Light" w:cs="Calibri Light"/>
          <w:bCs/>
          <w:kern w:val="24"/>
        </w:rPr>
        <w:t>ERASMUS +</w:t>
      </w:r>
      <w:r>
        <w:rPr>
          <w:rFonts w:ascii="Calibri Light" w:eastAsiaTheme="majorEastAsia" w:hAnsi="Calibri Light" w:cs="Calibri Light"/>
          <w:bCs/>
          <w:kern w:val="24"/>
        </w:rPr>
        <w:t xml:space="preserve"> : La participation au programme doit permettre aux étudiants d’obtenir au moins 3 ECTS dans le cadre de leur formation. La contribution aux frais de séjour et aux frais de voyage accordée aux participants pour l’activité de mobilité physique </w:t>
      </w:r>
      <w:r w:rsidR="00CD02C1">
        <w:rPr>
          <w:rFonts w:ascii="Calibri Light" w:eastAsiaTheme="majorEastAsia" w:hAnsi="Calibri Light" w:cs="Calibri Light"/>
          <w:bCs/>
          <w:kern w:val="24"/>
        </w:rPr>
        <w:t xml:space="preserve">est </w:t>
      </w:r>
      <w:r>
        <w:rPr>
          <w:rFonts w:ascii="Calibri Light" w:eastAsiaTheme="majorEastAsia" w:hAnsi="Calibri Light" w:cs="Calibri Light"/>
          <w:bCs/>
          <w:kern w:val="24"/>
        </w:rPr>
        <w:t>fournie par l’organisme d’envoi. L’ensemble des dépenses d’organisation du programme pédagogique, des activités de formation et culturelles sont assurées par l’organisme d’accueil.</w:t>
      </w:r>
    </w:p>
    <w:p w14:paraId="145447EE" w14:textId="77777777" w:rsidR="00F10E69" w:rsidRDefault="00F47910" w:rsidP="00FE24E8">
      <w:pPr>
        <w:rPr>
          <w:rFonts w:ascii="Calibri Light" w:hAnsi="Calibri Light" w:cs="Calibri Light"/>
        </w:rPr>
      </w:pPr>
      <w:r>
        <w:rPr>
          <w:rFonts w:ascii="Calibri Light" w:hAnsi="Calibri Light" w:cs="Calibri Light"/>
        </w:rPr>
        <w:t xml:space="preserve"> </w:t>
      </w:r>
    </w:p>
    <w:p w14:paraId="00582C76" w14:textId="77777777" w:rsidR="00346EB4" w:rsidRDefault="00E30F3A" w:rsidP="00FE24E8">
      <w:pPr>
        <w:rPr>
          <w:rFonts w:ascii="Calibri Light" w:hAnsi="Calibri Light" w:cs="Calibri Light"/>
        </w:rPr>
      </w:pPr>
      <w:r>
        <w:rPr>
          <w:rFonts w:ascii="Calibri Light" w:hAnsi="Calibri Light" w:cs="Calibri Light"/>
        </w:rPr>
        <w:t>La pl</w:t>
      </w:r>
      <w:r w:rsidR="00E520B5">
        <w:rPr>
          <w:rFonts w:ascii="Calibri Light" w:hAnsi="Calibri Light" w:cs="Calibri Light"/>
        </w:rPr>
        <w:t>anification</w:t>
      </w:r>
      <w:r>
        <w:rPr>
          <w:rFonts w:ascii="Calibri Light" w:hAnsi="Calibri Light" w:cs="Calibri Light"/>
        </w:rPr>
        <w:t xml:space="preserve"> des activités </w:t>
      </w:r>
      <w:r w:rsidR="006E0947">
        <w:rPr>
          <w:rFonts w:ascii="Calibri Light" w:hAnsi="Calibri Light" w:cs="Calibri Light"/>
        </w:rPr>
        <w:t xml:space="preserve">pédagogiques </w:t>
      </w:r>
      <w:r>
        <w:rPr>
          <w:rFonts w:ascii="Calibri Light" w:hAnsi="Calibri Light" w:cs="Calibri Light"/>
        </w:rPr>
        <w:t xml:space="preserve">se déroule comme suit </w:t>
      </w:r>
      <w:r w:rsidR="00C242CF">
        <w:rPr>
          <w:rFonts w:ascii="Calibri Light" w:hAnsi="Calibri Light" w:cs="Calibri Light"/>
        </w:rPr>
        <w:t>:</w:t>
      </w:r>
    </w:p>
    <w:p w14:paraId="51AE6AC8" w14:textId="77777777" w:rsidR="00E30F3A" w:rsidRDefault="00E30F3A" w:rsidP="00FE24E8">
      <w:pPr>
        <w:rPr>
          <w:rFonts w:ascii="Calibri Light" w:hAnsi="Calibri Light" w:cs="Calibri Light"/>
        </w:rPr>
      </w:pPr>
    </w:p>
    <w:tbl>
      <w:tblPr>
        <w:tblW w:w="13997" w:type="dxa"/>
        <w:jc w:val="center"/>
        <w:tblCellMar>
          <w:left w:w="0" w:type="dxa"/>
          <w:right w:w="0" w:type="dxa"/>
        </w:tblCellMar>
        <w:tblLook w:val="0600" w:firstRow="0" w:lastRow="0" w:firstColumn="0" w:lastColumn="0" w:noHBand="1" w:noVBand="1"/>
      </w:tblPr>
      <w:tblGrid>
        <w:gridCol w:w="2306"/>
        <w:gridCol w:w="2648"/>
        <w:gridCol w:w="2452"/>
        <w:gridCol w:w="2438"/>
        <w:gridCol w:w="1914"/>
        <w:gridCol w:w="2239"/>
      </w:tblGrid>
      <w:tr w:rsidR="00A62402" w:rsidRPr="002A2883" w14:paraId="193761F9" w14:textId="77777777" w:rsidTr="00CD02C1">
        <w:trPr>
          <w:trHeight w:val="252"/>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376092"/>
            <w:tcMar>
              <w:top w:w="15" w:type="dxa"/>
              <w:left w:w="57" w:type="dxa"/>
              <w:bottom w:w="0" w:type="dxa"/>
              <w:right w:w="57" w:type="dxa"/>
            </w:tcMar>
            <w:vAlign w:val="center"/>
            <w:hideMark/>
          </w:tcPr>
          <w:p w14:paraId="2B43522D" w14:textId="77777777" w:rsidR="00AA43AA" w:rsidRPr="003240E0" w:rsidRDefault="00AA43AA" w:rsidP="00A40DBD">
            <w:pPr>
              <w:spacing w:after="0" w:line="240" w:lineRule="auto"/>
              <w:jc w:val="center"/>
              <w:rPr>
                <w:rFonts w:ascii="Times New Roman" w:eastAsia="Times New Roman" w:hAnsi="Times New Roman" w:cs="Times New Roman"/>
                <w:sz w:val="24"/>
                <w:szCs w:val="24"/>
              </w:rPr>
            </w:pPr>
          </w:p>
        </w:tc>
        <w:tc>
          <w:tcPr>
            <w:tcW w:w="2648"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50B45034" w14:textId="77777777" w:rsidR="00AA43AA" w:rsidRPr="003240E0" w:rsidRDefault="00AA43AA" w:rsidP="00A40DBD">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rPr>
              <w:t>Objectifs généraux</w:t>
            </w:r>
          </w:p>
        </w:tc>
        <w:tc>
          <w:tcPr>
            <w:tcW w:w="2452"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3075BC26" w14:textId="77777777" w:rsidR="00AA43AA" w:rsidRPr="003240E0" w:rsidRDefault="00AA43AA" w:rsidP="00A40DBD">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rPr>
              <w:t>Objectifs opérationnels</w:t>
            </w:r>
          </w:p>
        </w:tc>
        <w:tc>
          <w:tcPr>
            <w:tcW w:w="2438" w:type="dxa"/>
            <w:tcBorders>
              <w:top w:val="single" w:sz="6" w:space="0" w:color="4A7EBB"/>
              <w:left w:val="single" w:sz="6" w:space="0" w:color="4A7EBB"/>
              <w:bottom w:val="single" w:sz="6" w:space="0" w:color="4A7EBB"/>
              <w:right w:val="single" w:sz="6" w:space="0" w:color="4A7EBB"/>
            </w:tcBorders>
            <w:shd w:val="clear" w:color="auto" w:fill="95B3D7"/>
            <w:vAlign w:val="center"/>
          </w:tcPr>
          <w:p w14:paraId="2FBFCECE" w14:textId="77777777" w:rsidR="00AA43AA" w:rsidRPr="003240E0" w:rsidRDefault="00AA43AA" w:rsidP="00A40DBD">
            <w:pPr>
              <w:spacing w:after="0" w:line="240" w:lineRule="auto"/>
              <w:jc w:val="center"/>
              <w:rPr>
                <w:rFonts w:ascii="Calibri" w:eastAsia="Times New Roman" w:hAnsi="Calibri" w:cs="Calibri"/>
                <w:b/>
                <w:bCs/>
                <w:kern w:val="24"/>
              </w:rPr>
            </w:pPr>
            <w:r>
              <w:rPr>
                <w:rFonts w:ascii="Calibri" w:eastAsia="Times New Roman" w:hAnsi="Calibri" w:cs="Calibri"/>
                <w:b/>
                <w:bCs/>
                <w:kern w:val="24"/>
              </w:rPr>
              <w:t>Méthode</w:t>
            </w:r>
          </w:p>
        </w:tc>
        <w:tc>
          <w:tcPr>
            <w:tcW w:w="1914" w:type="dxa"/>
            <w:tcBorders>
              <w:top w:val="single" w:sz="6" w:space="0" w:color="4A7EBB"/>
              <w:left w:val="single" w:sz="6" w:space="0" w:color="4A7EBB"/>
              <w:bottom w:val="single" w:sz="6" w:space="0" w:color="4A7EBB"/>
              <w:right w:val="single" w:sz="6" w:space="0" w:color="4A7EBB"/>
            </w:tcBorders>
            <w:shd w:val="clear" w:color="auto" w:fill="95B3D7"/>
            <w:vAlign w:val="center"/>
          </w:tcPr>
          <w:p w14:paraId="6C6D75DF" w14:textId="77777777" w:rsidR="00AA43AA" w:rsidRPr="003240E0" w:rsidRDefault="00D462A4" w:rsidP="00A40DBD">
            <w:pPr>
              <w:spacing w:after="0" w:line="240" w:lineRule="auto"/>
              <w:jc w:val="center"/>
              <w:rPr>
                <w:rFonts w:ascii="Calibri" w:eastAsia="Times New Roman" w:hAnsi="Calibri" w:cs="Calibri"/>
                <w:b/>
                <w:bCs/>
                <w:kern w:val="24"/>
              </w:rPr>
            </w:pPr>
            <w:r>
              <w:rPr>
                <w:rFonts w:ascii="Calibri" w:eastAsia="Times New Roman" w:hAnsi="Calibri" w:cs="Calibri"/>
                <w:b/>
                <w:bCs/>
                <w:kern w:val="24"/>
              </w:rPr>
              <w:t>B</w:t>
            </w:r>
            <w:r w:rsidR="00A62402">
              <w:rPr>
                <w:rFonts w:ascii="Calibri" w:eastAsia="Times New Roman" w:hAnsi="Calibri" w:cs="Calibri"/>
                <w:b/>
                <w:bCs/>
                <w:kern w:val="24"/>
              </w:rPr>
              <w:t xml:space="preserve">esoins </w:t>
            </w:r>
            <w:r w:rsidR="00AA43AA">
              <w:rPr>
                <w:rFonts w:ascii="Calibri" w:eastAsia="Times New Roman" w:hAnsi="Calibri" w:cs="Calibri"/>
                <w:b/>
                <w:bCs/>
                <w:kern w:val="24"/>
              </w:rPr>
              <w:t>pédagogique</w:t>
            </w:r>
            <w:r w:rsidR="00A62402">
              <w:rPr>
                <w:rFonts w:ascii="Calibri" w:eastAsia="Times New Roman" w:hAnsi="Calibri" w:cs="Calibri"/>
                <w:b/>
                <w:bCs/>
                <w:kern w:val="24"/>
              </w:rPr>
              <w:t>s</w:t>
            </w:r>
          </w:p>
        </w:tc>
        <w:tc>
          <w:tcPr>
            <w:tcW w:w="2239"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3E4FDF54" w14:textId="77777777" w:rsidR="00AA43AA" w:rsidRPr="003240E0" w:rsidRDefault="00AA43AA" w:rsidP="00A40DBD">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rPr>
              <w:t>Timing</w:t>
            </w:r>
            <w:r w:rsidR="00254A42">
              <w:rPr>
                <w:rFonts w:ascii="Calibri" w:eastAsia="Times New Roman" w:hAnsi="Calibri" w:cs="Calibri"/>
                <w:b/>
                <w:bCs/>
                <w:kern w:val="24"/>
              </w:rPr>
              <w:t xml:space="preserve"> et organisation</w:t>
            </w:r>
          </w:p>
        </w:tc>
      </w:tr>
      <w:tr w:rsidR="00A62402" w:rsidRPr="00235B7E" w14:paraId="6078E0AE" w14:textId="77777777" w:rsidTr="00CD02C1">
        <w:trPr>
          <w:trHeight w:val="1856"/>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tcPr>
          <w:p w14:paraId="7CB659BB" w14:textId="77777777" w:rsidR="00CD02C1" w:rsidRPr="00CD02C1" w:rsidRDefault="00CD02C1" w:rsidP="00CD02C1">
            <w:pPr>
              <w:spacing w:after="0" w:line="240" w:lineRule="auto"/>
              <w:jc w:val="center"/>
              <w:rPr>
                <w:rFonts w:ascii="Calibri" w:eastAsia="Times New Roman" w:hAnsi="Calibri" w:cs="Calibri"/>
                <w:b/>
                <w:kern w:val="24"/>
                <w:sz w:val="28"/>
                <w:szCs w:val="18"/>
              </w:rPr>
            </w:pPr>
            <w:r>
              <w:rPr>
                <w:rFonts w:ascii="Calibri" w:eastAsia="Times New Roman" w:hAnsi="Calibri" w:cs="Calibri"/>
                <w:b/>
                <w:kern w:val="24"/>
                <w:sz w:val="28"/>
                <w:szCs w:val="18"/>
              </w:rPr>
              <w:t>J0</w:t>
            </w:r>
          </w:p>
          <w:p w14:paraId="7A9D57B0" w14:textId="77777777" w:rsidR="00CD02C1" w:rsidRDefault="00CD02C1" w:rsidP="008E248F">
            <w:pPr>
              <w:spacing w:after="0" w:line="240" w:lineRule="auto"/>
              <w:jc w:val="center"/>
              <w:rPr>
                <w:rFonts w:ascii="Calibri" w:eastAsia="Times New Roman" w:hAnsi="Calibri" w:cs="Calibri"/>
                <w:b/>
                <w:kern w:val="24"/>
                <w:sz w:val="20"/>
                <w:szCs w:val="20"/>
              </w:rPr>
            </w:pPr>
          </w:p>
          <w:p w14:paraId="0139E56A" w14:textId="77777777" w:rsidR="00AA43AA" w:rsidRPr="00A81B57" w:rsidRDefault="00254A42" w:rsidP="008E248F">
            <w:pPr>
              <w:spacing w:after="0" w:line="240" w:lineRule="auto"/>
              <w:jc w:val="center"/>
              <w:rPr>
                <w:rFonts w:ascii="Calibri" w:eastAsia="Times New Roman" w:hAnsi="Calibri" w:cs="Calibri"/>
                <w:b/>
                <w:kern w:val="24"/>
                <w:sz w:val="20"/>
                <w:szCs w:val="20"/>
              </w:rPr>
            </w:pPr>
            <w:r>
              <w:rPr>
                <w:rFonts w:ascii="Calibri" w:eastAsia="Times New Roman" w:hAnsi="Calibri" w:cs="Calibri"/>
                <w:b/>
                <w:kern w:val="24"/>
                <w:sz w:val="20"/>
                <w:szCs w:val="20"/>
              </w:rPr>
              <w:t>Introduction</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2522CB55" w14:textId="77777777" w:rsidR="00AA43AA" w:rsidRPr="00A81B57" w:rsidRDefault="00AA43AA" w:rsidP="008E248F">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Présentation du module intensif, des enseignants et des étudiants impliqués</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42DF3BB8" w14:textId="77777777" w:rsidR="00AA43AA" w:rsidRPr="00A81B57" w:rsidRDefault="00AA43AA" w:rsidP="008E248F">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Faire en sorte que les étudiants apprennent à se connaître pour préparer les activités communes</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0902DDE6"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4E076678" w14:textId="77777777" w:rsidR="00AA43AA" w:rsidRPr="00A81B57" w:rsidRDefault="00E0630C" w:rsidP="008E248F">
            <w:pPr>
              <w:spacing w:after="0" w:line="240" w:lineRule="auto"/>
              <w:jc w:val="center"/>
              <w:rPr>
                <w:rFonts w:ascii="Calibri" w:eastAsia="Times New Roman" w:hAnsi="Calibri" w:cs="Calibri"/>
                <w:b/>
                <w:kern w:val="24"/>
                <w:sz w:val="18"/>
                <w:szCs w:val="18"/>
              </w:rPr>
            </w:pPr>
            <w:r>
              <w:rPr>
                <w:rFonts w:ascii="Calibri" w:eastAsia="Times New Roman" w:hAnsi="Calibri" w:cs="Calibri"/>
                <w:b/>
                <w:kern w:val="24"/>
                <w:sz w:val="18"/>
                <w:szCs w:val="18"/>
              </w:rPr>
              <w:t>Mobilité v</w:t>
            </w:r>
            <w:r w:rsidR="00AA43AA" w:rsidRPr="00A81B57">
              <w:rPr>
                <w:rFonts w:ascii="Calibri" w:eastAsia="Times New Roman" w:hAnsi="Calibri" w:cs="Calibri"/>
                <w:b/>
                <w:kern w:val="24"/>
                <w:sz w:val="18"/>
                <w:szCs w:val="18"/>
              </w:rPr>
              <w:t>irtuel</w:t>
            </w:r>
            <w:r>
              <w:rPr>
                <w:rFonts w:ascii="Calibri" w:eastAsia="Times New Roman" w:hAnsi="Calibri" w:cs="Calibri"/>
                <w:b/>
                <w:kern w:val="24"/>
                <w:sz w:val="18"/>
                <w:szCs w:val="18"/>
              </w:rPr>
              <w:t>le</w:t>
            </w:r>
          </w:p>
          <w:p w14:paraId="0CF2DFFD"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5C87B0F2" w14:textId="77777777" w:rsidR="00AA43AA" w:rsidRPr="00254A42" w:rsidRDefault="00AA43AA" w:rsidP="008E248F">
            <w:pPr>
              <w:spacing w:after="0" w:line="240" w:lineRule="auto"/>
              <w:jc w:val="center"/>
              <w:rPr>
                <w:rFonts w:ascii="Calibri" w:eastAsia="Times New Roman" w:hAnsi="Calibri" w:cs="Calibri"/>
                <w:kern w:val="24"/>
                <w:sz w:val="18"/>
                <w:szCs w:val="18"/>
              </w:rPr>
            </w:pPr>
            <w:r w:rsidRPr="00254A42">
              <w:rPr>
                <w:rFonts w:ascii="Calibri" w:eastAsia="Times New Roman" w:hAnsi="Calibri" w:cs="Calibri"/>
                <w:kern w:val="24"/>
                <w:sz w:val="18"/>
                <w:szCs w:val="18"/>
              </w:rPr>
              <w:t>Expériences</w:t>
            </w:r>
          </w:p>
          <w:p w14:paraId="5C9C0B0E" w14:textId="77777777" w:rsidR="00254A42" w:rsidRDefault="00AA43AA" w:rsidP="00AA43AA">
            <w:pPr>
              <w:spacing w:after="0" w:line="240" w:lineRule="auto"/>
              <w:jc w:val="center"/>
              <w:rPr>
                <w:rFonts w:ascii="Calibri" w:eastAsia="Times New Roman" w:hAnsi="Calibri" w:cs="Calibri"/>
                <w:kern w:val="24"/>
                <w:sz w:val="18"/>
                <w:szCs w:val="18"/>
              </w:rPr>
            </w:pPr>
            <w:proofErr w:type="gramStart"/>
            <w:r w:rsidRPr="00254A42">
              <w:rPr>
                <w:rFonts w:ascii="Calibri" w:eastAsia="Times New Roman" w:hAnsi="Calibri" w:cs="Calibri"/>
                <w:kern w:val="24"/>
                <w:sz w:val="18"/>
                <w:szCs w:val="18"/>
              </w:rPr>
              <w:t>biographiques</w:t>
            </w:r>
            <w:proofErr w:type="gramEnd"/>
            <w:r w:rsidRPr="00254A42">
              <w:rPr>
                <w:rFonts w:ascii="Calibri" w:eastAsia="Times New Roman" w:hAnsi="Calibri" w:cs="Calibri"/>
                <w:kern w:val="24"/>
                <w:sz w:val="18"/>
                <w:szCs w:val="18"/>
              </w:rPr>
              <w:t xml:space="preserve"> illustré</w:t>
            </w:r>
            <w:r w:rsidR="00A37614" w:rsidRPr="00254A42">
              <w:rPr>
                <w:rFonts w:ascii="Calibri" w:eastAsia="Times New Roman" w:hAnsi="Calibri" w:cs="Calibri"/>
                <w:kern w:val="24"/>
                <w:sz w:val="18"/>
                <w:szCs w:val="18"/>
              </w:rPr>
              <w:t>e</w:t>
            </w:r>
            <w:r w:rsidRPr="00254A42">
              <w:rPr>
                <w:rFonts w:ascii="Calibri" w:eastAsia="Times New Roman" w:hAnsi="Calibri" w:cs="Calibri"/>
                <w:kern w:val="24"/>
                <w:sz w:val="18"/>
                <w:szCs w:val="18"/>
              </w:rPr>
              <w:t>s</w:t>
            </w:r>
            <w:r w:rsidRPr="00A81B57">
              <w:rPr>
                <w:rFonts w:ascii="Calibri" w:eastAsia="Times New Roman" w:hAnsi="Calibri" w:cs="Calibri"/>
                <w:kern w:val="24"/>
                <w:sz w:val="18"/>
                <w:szCs w:val="18"/>
              </w:rPr>
              <w:t xml:space="preserve"> </w:t>
            </w:r>
          </w:p>
          <w:p w14:paraId="6960FB70" w14:textId="77777777" w:rsidR="00AA43AA" w:rsidRPr="00A81B57" w:rsidRDefault="00AA43AA" w:rsidP="00AA43AA">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w:t>
            </w:r>
            <w:proofErr w:type="gramStart"/>
            <w:r w:rsidRPr="00A81B57">
              <w:rPr>
                <w:rFonts w:ascii="Calibri" w:eastAsia="Times New Roman" w:hAnsi="Calibri" w:cs="Calibri"/>
                <w:kern w:val="24"/>
                <w:sz w:val="18"/>
                <w:szCs w:val="18"/>
              </w:rPr>
              <w:t>travail</w:t>
            </w:r>
            <w:proofErr w:type="gramEnd"/>
            <w:r w:rsidRPr="00A81B57">
              <w:rPr>
                <w:rFonts w:ascii="Calibri" w:eastAsia="Times New Roman" w:hAnsi="Calibri" w:cs="Calibri"/>
                <w:kern w:val="24"/>
                <w:sz w:val="18"/>
                <w:szCs w:val="18"/>
              </w:rPr>
              <w:t xml:space="preserve"> préparé en amont de la rencontre)</w:t>
            </w:r>
          </w:p>
        </w:tc>
        <w:tc>
          <w:tcPr>
            <w:tcW w:w="1914" w:type="dxa"/>
            <w:tcBorders>
              <w:top w:val="single" w:sz="6" w:space="0" w:color="4A7EBB"/>
              <w:left w:val="single" w:sz="6" w:space="0" w:color="4A7EBB"/>
              <w:bottom w:val="single" w:sz="6" w:space="0" w:color="4A7EBB"/>
              <w:right w:val="single" w:sz="6" w:space="0" w:color="4A7EBB"/>
            </w:tcBorders>
            <w:shd w:val="clear" w:color="auto" w:fill="B9CDE5"/>
          </w:tcPr>
          <w:p w14:paraId="489AF258"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7B500111"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4745E6FB" w14:textId="77777777" w:rsidR="00AA43AA" w:rsidRDefault="00AA43AA" w:rsidP="00AA43AA">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Fiche d’instructions n°1 : expérience biographique</w:t>
            </w:r>
          </w:p>
          <w:p w14:paraId="5FBB041F" w14:textId="77777777" w:rsidR="00A62402" w:rsidRDefault="00A62402" w:rsidP="00AA43AA">
            <w:pPr>
              <w:spacing w:after="0" w:line="240" w:lineRule="auto"/>
              <w:jc w:val="center"/>
              <w:rPr>
                <w:rFonts w:ascii="Calibri" w:eastAsia="Times New Roman" w:hAnsi="Calibri" w:cs="Calibri"/>
                <w:kern w:val="24"/>
                <w:sz w:val="18"/>
                <w:szCs w:val="18"/>
              </w:rPr>
            </w:pPr>
          </w:p>
          <w:p w14:paraId="249A0A68" w14:textId="77777777" w:rsidR="00A62402" w:rsidRPr="00A81B57" w:rsidRDefault="00A62402" w:rsidP="00AA43AA">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Traduction simultanée</w:t>
            </w: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448DF5E6" w14:textId="77777777" w:rsidR="006E0947" w:rsidRPr="006E0947" w:rsidRDefault="006E0947" w:rsidP="008E248F">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Jeudi 28 septembre 2023</w:t>
            </w:r>
          </w:p>
          <w:p w14:paraId="151F4249" w14:textId="77777777" w:rsidR="006E0947" w:rsidRDefault="006E0947" w:rsidP="008E248F">
            <w:pPr>
              <w:spacing w:after="0" w:line="240" w:lineRule="auto"/>
              <w:jc w:val="center"/>
              <w:rPr>
                <w:rFonts w:ascii="Calibri" w:eastAsia="Times New Roman" w:hAnsi="Calibri" w:cs="Calibri"/>
                <w:kern w:val="24"/>
                <w:sz w:val="18"/>
                <w:szCs w:val="18"/>
              </w:rPr>
            </w:pPr>
          </w:p>
          <w:p w14:paraId="6B3EBA2A" w14:textId="77777777" w:rsidR="00AA43AA" w:rsidRPr="00A81B57" w:rsidRDefault="00AA43AA" w:rsidP="008E248F">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Durée : 0,5 journée</w:t>
            </w:r>
          </w:p>
        </w:tc>
      </w:tr>
      <w:tr w:rsidR="00A62402" w:rsidRPr="00235B7E" w14:paraId="36BB9D1F" w14:textId="77777777" w:rsidTr="00CD02C1">
        <w:trPr>
          <w:trHeight w:val="1856"/>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18506421" w14:textId="77777777" w:rsidR="00CD02C1" w:rsidRPr="00CD02C1" w:rsidRDefault="00CD02C1" w:rsidP="00CD02C1">
            <w:pPr>
              <w:spacing w:after="0" w:line="240" w:lineRule="auto"/>
              <w:jc w:val="center"/>
              <w:rPr>
                <w:rFonts w:ascii="Calibri" w:eastAsia="Times New Roman" w:hAnsi="Calibri" w:cs="Calibri"/>
                <w:b/>
                <w:kern w:val="24"/>
                <w:sz w:val="28"/>
                <w:szCs w:val="18"/>
              </w:rPr>
            </w:pPr>
            <w:r>
              <w:rPr>
                <w:rFonts w:ascii="Calibri" w:eastAsia="Times New Roman" w:hAnsi="Calibri" w:cs="Calibri"/>
                <w:b/>
                <w:kern w:val="24"/>
                <w:sz w:val="28"/>
                <w:szCs w:val="18"/>
              </w:rPr>
              <w:lastRenderedPageBreak/>
              <w:t>J0</w:t>
            </w:r>
          </w:p>
          <w:p w14:paraId="5F1E1590" w14:textId="77777777" w:rsidR="00CD02C1" w:rsidRDefault="00CD02C1" w:rsidP="008E248F">
            <w:pPr>
              <w:spacing w:after="0" w:line="240" w:lineRule="auto"/>
              <w:jc w:val="center"/>
              <w:rPr>
                <w:rFonts w:ascii="Calibri" w:eastAsia="Times New Roman" w:hAnsi="Calibri" w:cs="Calibri"/>
                <w:kern w:val="24"/>
                <w:sz w:val="20"/>
                <w:szCs w:val="20"/>
              </w:rPr>
            </w:pPr>
          </w:p>
          <w:p w14:paraId="202E0B68" w14:textId="77777777" w:rsidR="00AA43AA" w:rsidRPr="00A81B57" w:rsidRDefault="00AA43AA" w:rsidP="008E248F">
            <w:pPr>
              <w:spacing w:after="0" w:line="240" w:lineRule="auto"/>
              <w:jc w:val="center"/>
              <w:rPr>
                <w:rFonts w:ascii="Arial" w:eastAsia="Times New Roman" w:hAnsi="Arial" w:cs="Arial"/>
                <w:sz w:val="36"/>
                <w:szCs w:val="36"/>
              </w:rPr>
            </w:pPr>
            <w:r w:rsidRPr="00A81B57">
              <w:rPr>
                <w:rFonts w:ascii="Calibri" w:eastAsia="Times New Roman" w:hAnsi="Calibri" w:cs="Calibri"/>
                <w:kern w:val="24"/>
                <w:sz w:val="20"/>
                <w:szCs w:val="20"/>
              </w:rPr>
              <w:t>Etape 1 :</w:t>
            </w:r>
          </w:p>
          <w:p w14:paraId="2178634F" w14:textId="77777777" w:rsidR="00AA43AA" w:rsidRPr="00A81B57" w:rsidRDefault="00AA43AA" w:rsidP="008E248F">
            <w:pPr>
              <w:spacing w:after="0" w:line="240" w:lineRule="auto"/>
              <w:jc w:val="center"/>
              <w:rPr>
                <w:rFonts w:ascii="Arial" w:eastAsia="Times New Roman" w:hAnsi="Arial" w:cs="Arial"/>
                <w:sz w:val="36"/>
                <w:szCs w:val="36"/>
              </w:rPr>
            </w:pPr>
            <w:r w:rsidRPr="00A81B57">
              <w:rPr>
                <w:rFonts w:ascii="Calibri" w:eastAsia="Times New Roman" w:hAnsi="Calibri" w:cs="Calibri"/>
                <w:b/>
                <w:bCs/>
                <w:kern w:val="24"/>
                <w:sz w:val="20"/>
                <w:szCs w:val="20"/>
              </w:rPr>
              <w:t>De quoi s’agit-il ?</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22868EF7" w14:textId="77777777" w:rsidR="00AA43AA" w:rsidRPr="00A81B57" w:rsidRDefault="00AA43AA" w:rsidP="008E248F">
            <w:pPr>
              <w:spacing w:after="0" w:line="240" w:lineRule="auto"/>
              <w:jc w:val="center"/>
              <w:rPr>
                <w:rFonts w:ascii="Arial" w:eastAsia="Times New Roman" w:hAnsi="Arial" w:cs="Arial"/>
                <w:sz w:val="36"/>
                <w:szCs w:val="36"/>
              </w:rPr>
            </w:pPr>
            <w:r w:rsidRPr="00A81B57">
              <w:rPr>
                <w:rFonts w:ascii="Calibri" w:eastAsia="Times New Roman" w:hAnsi="Calibri" w:cs="Calibri"/>
                <w:kern w:val="24"/>
                <w:sz w:val="18"/>
                <w:szCs w:val="18"/>
              </w:rPr>
              <w:t>Acquérir des connaissances, des repères pour contextualiser les phénomènes étudiés dans les différents pays.</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1F27553A" w14:textId="77777777" w:rsidR="00AA43AA" w:rsidRPr="00A81B57" w:rsidRDefault="00AA43AA" w:rsidP="00E0630C">
            <w:pPr>
              <w:spacing w:after="0" w:line="240" w:lineRule="auto"/>
              <w:jc w:val="center"/>
              <w:rPr>
                <w:rFonts w:ascii="Arial" w:eastAsia="Times New Roman" w:hAnsi="Arial" w:cs="Arial"/>
                <w:sz w:val="36"/>
                <w:szCs w:val="36"/>
              </w:rPr>
            </w:pPr>
            <w:r w:rsidRPr="00A81B57">
              <w:rPr>
                <w:rFonts w:ascii="Calibri" w:eastAsia="Times New Roman" w:hAnsi="Calibri" w:cs="Calibri"/>
                <w:kern w:val="24"/>
                <w:sz w:val="18"/>
                <w:szCs w:val="18"/>
              </w:rPr>
              <w:t xml:space="preserve">Séminaire « les contextes nationaux » : </w:t>
            </w:r>
            <w:r w:rsidR="00E0630C">
              <w:rPr>
                <w:rFonts w:ascii="Calibri" w:eastAsia="Times New Roman" w:hAnsi="Calibri" w:cs="Calibri"/>
                <w:kern w:val="24"/>
                <w:sz w:val="18"/>
                <w:szCs w:val="18"/>
              </w:rPr>
              <w:t xml:space="preserve">chaque groupe d’étudiants expose ses propres questionnements </w:t>
            </w:r>
            <w:r w:rsidR="00E0630C" w:rsidRPr="00A81B57">
              <w:rPr>
                <w:rFonts w:ascii="Calibri" w:eastAsia="Times New Roman" w:hAnsi="Calibri" w:cs="Calibri"/>
                <w:kern w:val="24"/>
                <w:sz w:val="18"/>
                <w:szCs w:val="18"/>
              </w:rPr>
              <w:t>sur les enjeux de l’immigration</w:t>
            </w:r>
            <w:r w:rsidR="00E0630C">
              <w:rPr>
                <w:rFonts w:ascii="Calibri" w:eastAsia="Times New Roman" w:hAnsi="Calibri" w:cs="Calibri"/>
                <w:kern w:val="24"/>
                <w:sz w:val="18"/>
                <w:szCs w:val="18"/>
              </w:rPr>
              <w:t xml:space="preserve"> et de l’intégration en partant de situation</w:t>
            </w:r>
            <w:r w:rsidR="006E0947">
              <w:rPr>
                <w:rFonts w:ascii="Calibri" w:eastAsia="Times New Roman" w:hAnsi="Calibri" w:cs="Calibri"/>
                <w:kern w:val="24"/>
                <w:sz w:val="18"/>
                <w:szCs w:val="18"/>
              </w:rPr>
              <w:t>s</w:t>
            </w:r>
            <w:r w:rsidR="00E0630C">
              <w:rPr>
                <w:rFonts w:ascii="Calibri" w:eastAsia="Times New Roman" w:hAnsi="Calibri" w:cs="Calibri"/>
                <w:kern w:val="24"/>
                <w:sz w:val="18"/>
                <w:szCs w:val="18"/>
              </w:rPr>
              <w:t xml:space="preserve"> jugées caractéristiques des contextes « nationaux »</w:t>
            </w:r>
            <w:r w:rsidR="00CD02C1">
              <w:rPr>
                <w:rFonts w:ascii="Calibri" w:eastAsia="Times New Roman" w:hAnsi="Calibri" w:cs="Calibri"/>
                <w:kern w:val="24"/>
                <w:sz w:val="18"/>
                <w:szCs w:val="18"/>
              </w:rPr>
              <w:t xml:space="preserve"> (contexte socio-historico—politique, etc.)</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42FD4E17"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0AA98ECB" w14:textId="77777777" w:rsidR="00AA43AA" w:rsidRPr="00A81B57" w:rsidRDefault="00E0630C" w:rsidP="008E248F">
            <w:pPr>
              <w:spacing w:after="0" w:line="240" w:lineRule="auto"/>
              <w:jc w:val="center"/>
              <w:rPr>
                <w:rFonts w:ascii="Calibri" w:eastAsia="Times New Roman" w:hAnsi="Calibri" w:cs="Calibri"/>
                <w:b/>
                <w:kern w:val="24"/>
                <w:sz w:val="18"/>
                <w:szCs w:val="18"/>
              </w:rPr>
            </w:pPr>
            <w:r>
              <w:rPr>
                <w:rFonts w:ascii="Calibri" w:eastAsia="Times New Roman" w:hAnsi="Calibri" w:cs="Calibri"/>
                <w:b/>
                <w:kern w:val="24"/>
                <w:sz w:val="18"/>
                <w:szCs w:val="18"/>
              </w:rPr>
              <w:t>Mobilité v</w:t>
            </w:r>
            <w:r w:rsidR="00AA43AA" w:rsidRPr="00A81B57">
              <w:rPr>
                <w:rFonts w:ascii="Calibri" w:eastAsia="Times New Roman" w:hAnsi="Calibri" w:cs="Calibri"/>
                <w:b/>
                <w:kern w:val="24"/>
                <w:sz w:val="18"/>
                <w:szCs w:val="18"/>
              </w:rPr>
              <w:t>irtuel</w:t>
            </w:r>
            <w:r>
              <w:rPr>
                <w:rFonts w:ascii="Calibri" w:eastAsia="Times New Roman" w:hAnsi="Calibri" w:cs="Calibri"/>
                <w:b/>
                <w:kern w:val="24"/>
                <w:sz w:val="18"/>
                <w:szCs w:val="18"/>
              </w:rPr>
              <w:t>le</w:t>
            </w:r>
          </w:p>
          <w:p w14:paraId="25D7AB55"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5DD4AE73" w14:textId="77777777" w:rsidR="00AA43AA" w:rsidRPr="00A81B57" w:rsidRDefault="00AA43AA" w:rsidP="008E248F">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kern w:val="24"/>
                <w:sz w:val="18"/>
                <w:szCs w:val="18"/>
              </w:rPr>
              <w:t>Les groupes </w:t>
            </w:r>
            <w:r w:rsidR="006E0947">
              <w:rPr>
                <w:rFonts w:ascii="Calibri" w:eastAsia="Times New Roman" w:hAnsi="Calibri" w:cs="Calibri"/>
                <w:kern w:val="24"/>
                <w:sz w:val="18"/>
                <w:szCs w:val="18"/>
              </w:rPr>
              <w:t xml:space="preserve">d’étudiants </w:t>
            </w:r>
            <w:r w:rsidRPr="00A81B57">
              <w:rPr>
                <w:rFonts w:ascii="Calibri" w:eastAsia="Times New Roman" w:hAnsi="Calibri" w:cs="Calibri"/>
                <w:kern w:val="24"/>
                <w:sz w:val="18"/>
                <w:szCs w:val="18"/>
              </w:rPr>
              <w:t xml:space="preserve">exposent des présentations </w:t>
            </w:r>
            <w:r w:rsidR="00276898">
              <w:rPr>
                <w:rFonts w:ascii="Calibri" w:eastAsia="Times New Roman" w:hAnsi="Calibri" w:cs="Calibri"/>
                <w:kern w:val="24"/>
                <w:sz w:val="18"/>
                <w:szCs w:val="18"/>
              </w:rPr>
              <w:t>à tour de rôle</w:t>
            </w:r>
            <w:r w:rsidRPr="00A81B57">
              <w:rPr>
                <w:rFonts w:ascii="Calibri" w:eastAsia="Times New Roman" w:hAnsi="Calibri" w:cs="Calibri"/>
                <w:kern w:val="24"/>
                <w:sz w:val="18"/>
                <w:szCs w:val="18"/>
              </w:rPr>
              <w:t xml:space="preserve"> (travail </w:t>
            </w:r>
            <w:r w:rsidR="00E0630C">
              <w:rPr>
                <w:rFonts w:ascii="Calibri" w:eastAsia="Times New Roman" w:hAnsi="Calibri" w:cs="Calibri"/>
                <w:kern w:val="24"/>
                <w:sz w:val="18"/>
                <w:szCs w:val="18"/>
              </w:rPr>
              <w:t xml:space="preserve">préparé </w:t>
            </w:r>
            <w:r w:rsidRPr="00A81B57">
              <w:rPr>
                <w:rFonts w:ascii="Calibri" w:eastAsia="Times New Roman" w:hAnsi="Calibri" w:cs="Calibri"/>
                <w:kern w:val="24"/>
                <w:sz w:val="18"/>
                <w:szCs w:val="18"/>
              </w:rPr>
              <w:t xml:space="preserve">en amont de la rencontre). Ces présentations </w:t>
            </w:r>
            <w:r w:rsidR="00D462A4">
              <w:rPr>
                <w:rFonts w:ascii="Calibri" w:eastAsia="Times New Roman" w:hAnsi="Calibri" w:cs="Calibri"/>
                <w:kern w:val="24"/>
                <w:sz w:val="18"/>
                <w:szCs w:val="18"/>
              </w:rPr>
              <w:t>(ex : p</w:t>
            </w:r>
            <w:r w:rsidR="00D462A4" w:rsidRPr="00A81B57">
              <w:rPr>
                <w:rFonts w:ascii="Calibri" w:eastAsia="Times New Roman" w:hAnsi="Calibri" w:cs="Calibri"/>
                <w:kern w:val="24"/>
                <w:sz w:val="18"/>
                <w:szCs w:val="18"/>
              </w:rPr>
              <w:t>osters</w:t>
            </w:r>
            <w:r w:rsidR="00D462A4">
              <w:rPr>
                <w:rFonts w:ascii="Calibri" w:eastAsia="Times New Roman" w:hAnsi="Calibri" w:cs="Calibri"/>
                <w:kern w:val="24"/>
                <w:sz w:val="18"/>
                <w:szCs w:val="18"/>
              </w:rPr>
              <w:t xml:space="preserve">, PPT, communication orale, etc.) </w:t>
            </w:r>
            <w:r w:rsidRPr="00A81B57">
              <w:rPr>
                <w:rFonts w:ascii="Calibri" w:eastAsia="Times New Roman" w:hAnsi="Calibri" w:cs="Calibri"/>
                <w:kern w:val="24"/>
                <w:sz w:val="18"/>
                <w:szCs w:val="18"/>
              </w:rPr>
              <w:t>sont suivies de débats/discussions</w:t>
            </w:r>
          </w:p>
          <w:p w14:paraId="4335520F" w14:textId="77777777" w:rsidR="00AA43AA" w:rsidRPr="00A81B57" w:rsidRDefault="00AA43AA" w:rsidP="008E248F">
            <w:pPr>
              <w:spacing w:after="0" w:line="240" w:lineRule="auto"/>
              <w:jc w:val="center"/>
              <w:rPr>
                <w:rFonts w:ascii="Calibri" w:eastAsia="Times New Roman" w:hAnsi="Calibri" w:cs="Calibri"/>
                <w:kern w:val="24"/>
                <w:sz w:val="18"/>
                <w:szCs w:val="18"/>
              </w:rPr>
            </w:pPr>
          </w:p>
        </w:tc>
        <w:tc>
          <w:tcPr>
            <w:tcW w:w="1914" w:type="dxa"/>
            <w:tcBorders>
              <w:top w:val="single" w:sz="6" w:space="0" w:color="4A7EBB"/>
              <w:left w:val="single" w:sz="6" w:space="0" w:color="4A7EBB"/>
              <w:bottom w:val="single" w:sz="6" w:space="0" w:color="4A7EBB"/>
              <w:right w:val="single" w:sz="6" w:space="0" w:color="4A7EBB"/>
            </w:tcBorders>
            <w:shd w:val="clear" w:color="auto" w:fill="B9CDE5"/>
          </w:tcPr>
          <w:p w14:paraId="6F99F2F2"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000A2488"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20281734" w14:textId="77777777" w:rsidR="00AA43AA" w:rsidRPr="00A81B57" w:rsidRDefault="00AA43AA" w:rsidP="008E248F">
            <w:pPr>
              <w:spacing w:after="0" w:line="240" w:lineRule="auto"/>
              <w:jc w:val="center"/>
              <w:rPr>
                <w:rFonts w:ascii="Calibri" w:eastAsia="Times New Roman" w:hAnsi="Calibri" w:cs="Calibri"/>
                <w:kern w:val="24"/>
                <w:sz w:val="18"/>
                <w:szCs w:val="18"/>
              </w:rPr>
            </w:pPr>
          </w:p>
          <w:p w14:paraId="3D0ED64C" w14:textId="77777777" w:rsidR="00AA43AA" w:rsidRDefault="00AA43AA" w:rsidP="008E248F">
            <w:pPr>
              <w:spacing w:after="0" w:line="240" w:lineRule="auto"/>
              <w:jc w:val="center"/>
              <w:rPr>
                <w:rFonts w:ascii="Calibri" w:eastAsia="Times New Roman" w:hAnsi="Calibri" w:cs="Calibri"/>
                <w:kern w:val="24"/>
                <w:sz w:val="18"/>
                <w:szCs w:val="18"/>
              </w:rPr>
            </w:pPr>
          </w:p>
          <w:p w14:paraId="7D3FEFC2" w14:textId="77777777" w:rsidR="00A62402" w:rsidRDefault="00A62402" w:rsidP="008E248F">
            <w:pPr>
              <w:spacing w:after="0" w:line="240" w:lineRule="auto"/>
              <w:jc w:val="center"/>
              <w:rPr>
                <w:rFonts w:ascii="Calibri" w:eastAsia="Times New Roman" w:hAnsi="Calibri" w:cs="Calibri"/>
                <w:kern w:val="24"/>
                <w:sz w:val="18"/>
                <w:szCs w:val="18"/>
              </w:rPr>
            </w:pPr>
          </w:p>
          <w:p w14:paraId="18DDD0A0" w14:textId="77777777" w:rsidR="00A62402" w:rsidRDefault="00A62402" w:rsidP="008E248F">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Traduction simultanée</w:t>
            </w:r>
          </w:p>
          <w:p w14:paraId="10995A60" w14:textId="77777777" w:rsidR="00E0630C" w:rsidRPr="00A81B57" w:rsidRDefault="00E0630C" w:rsidP="00E0630C">
            <w:pPr>
              <w:spacing w:after="0" w:line="240" w:lineRule="auto"/>
              <w:rPr>
                <w:rFonts w:ascii="Calibri" w:eastAsia="Times New Roman" w:hAnsi="Calibri" w:cs="Calibri"/>
                <w:kern w:val="24"/>
                <w:sz w:val="18"/>
                <w:szCs w:val="18"/>
              </w:rPr>
            </w:pP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662CDCF4" w14:textId="77777777" w:rsidR="006E0947" w:rsidRPr="006E0947" w:rsidRDefault="006E0947" w:rsidP="00E0630C">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Jeudi 28 septembre 2023</w:t>
            </w:r>
          </w:p>
          <w:p w14:paraId="622572CD" w14:textId="77777777" w:rsidR="006E0947" w:rsidRDefault="006E0947" w:rsidP="00E0630C">
            <w:pPr>
              <w:spacing w:after="0" w:line="240" w:lineRule="auto"/>
              <w:jc w:val="center"/>
              <w:rPr>
                <w:rFonts w:ascii="Calibri" w:eastAsia="Times New Roman" w:hAnsi="Calibri" w:cs="Calibri"/>
                <w:kern w:val="24"/>
                <w:sz w:val="18"/>
                <w:szCs w:val="18"/>
              </w:rPr>
            </w:pPr>
          </w:p>
          <w:p w14:paraId="51B20D78" w14:textId="77777777" w:rsidR="00AA43AA" w:rsidRPr="00A81B57" w:rsidRDefault="00E0630C" w:rsidP="00E0630C">
            <w:pPr>
              <w:spacing w:after="0" w:line="240" w:lineRule="auto"/>
              <w:jc w:val="center"/>
              <w:rPr>
                <w:rFonts w:ascii="Arial" w:eastAsia="Times New Roman" w:hAnsi="Arial" w:cs="Arial"/>
                <w:sz w:val="36"/>
                <w:szCs w:val="36"/>
              </w:rPr>
            </w:pPr>
            <w:r>
              <w:rPr>
                <w:rFonts w:ascii="Calibri" w:eastAsia="Times New Roman" w:hAnsi="Calibri" w:cs="Calibri"/>
                <w:kern w:val="24"/>
                <w:sz w:val="18"/>
                <w:szCs w:val="18"/>
              </w:rPr>
              <w:t>Durée : 0,5 journée</w:t>
            </w:r>
          </w:p>
        </w:tc>
      </w:tr>
      <w:tr w:rsidR="00A62402" w:rsidRPr="002A2883" w14:paraId="2E616298" w14:textId="77777777" w:rsidTr="00CD02C1">
        <w:trPr>
          <w:trHeight w:val="1953"/>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568770A6" w14:textId="77777777" w:rsidR="00CD02C1" w:rsidRPr="00CD02C1" w:rsidRDefault="00CD02C1" w:rsidP="00CD02C1">
            <w:pPr>
              <w:spacing w:after="0" w:line="240" w:lineRule="auto"/>
              <w:jc w:val="center"/>
              <w:rPr>
                <w:rFonts w:ascii="Calibri" w:eastAsia="Times New Roman" w:hAnsi="Calibri" w:cs="Calibri"/>
                <w:b/>
                <w:kern w:val="24"/>
                <w:sz w:val="28"/>
                <w:szCs w:val="18"/>
              </w:rPr>
            </w:pPr>
            <w:r>
              <w:rPr>
                <w:rFonts w:ascii="Calibri" w:eastAsia="Times New Roman" w:hAnsi="Calibri" w:cs="Calibri"/>
                <w:b/>
                <w:kern w:val="24"/>
                <w:sz w:val="28"/>
                <w:szCs w:val="18"/>
              </w:rPr>
              <w:t>J1</w:t>
            </w:r>
          </w:p>
          <w:p w14:paraId="24F96799" w14:textId="77777777" w:rsidR="00CD02C1" w:rsidRDefault="00CD02C1" w:rsidP="008E248F">
            <w:pPr>
              <w:spacing w:after="0" w:line="240" w:lineRule="auto"/>
              <w:jc w:val="center"/>
              <w:rPr>
                <w:rFonts w:ascii="Calibri" w:eastAsia="Times New Roman" w:hAnsi="Calibri" w:cs="Calibri"/>
                <w:kern w:val="24"/>
                <w:sz w:val="20"/>
                <w:szCs w:val="20"/>
              </w:rPr>
            </w:pPr>
          </w:p>
          <w:p w14:paraId="0F082383" w14:textId="77777777" w:rsidR="00AA43AA" w:rsidRPr="003240E0" w:rsidRDefault="00AA43AA" w:rsidP="008E248F">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20"/>
                <w:szCs w:val="20"/>
              </w:rPr>
              <w:t>Etape 2 :</w:t>
            </w:r>
          </w:p>
          <w:p w14:paraId="464724A4" w14:textId="77777777" w:rsidR="00AA43AA" w:rsidRPr="003240E0" w:rsidRDefault="00AA43AA" w:rsidP="008E248F">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sz w:val="20"/>
                <w:szCs w:val="20"/>
              </w:rPr>
              <w:t>Réalités et représentations des phénomènes sociaux</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32558F6E" w14:textId="77777777" w:rsidR="00AA43AA" w:rsidRPr="003240E0" w:rsidRDefault="00AA43AA" w:rsidP="00D87768">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 xml:space="preserve">Se « décentrer » des représentations </w:t>
            </w:r>
            <w:r w:rsidR="0092107C">
              <w:rPr>
                <w:rFonts w:ascii="Calibri" w:eastAsia="Times New Roman" w:hAnsi="Calibri" w:cs="Calibri"/>
                <w:kern w:val="24"/>
                <w:sz w:val="18"/>
                <w:szCs w:val="18"/>
              </w:rPr>
              <w:t>auto-ethno-socio</w:t>
            </w:r>
            <w:r w:rsidRPr="003240E0">
              <w:rPr>
                <w:rFonts w:ascii="Calibri" w:eastAsia="Times New Roman" w:hAnsi="Calibri" w:cs="Calibri"/>
                <w:kern w:val="24"/>
                <w:sz w:val="18"/>
                <w:szCs w:val="18"/>
              </w:rPr>
              <w:t xml:space="preserve">-centrées pour construire une connaissance critique </w:t>
            </w:r>
            <w:r w:rsidR="0092107C" w:rsidRPr="00A81B57">
              <w:rPr>
                <w:rFonts w:ascii="Calibri" w:eastAsia="Times New Roman" w:hAnsi="Calibri" w:cs="Calibri"/>
                <w:kern w:val="24"/>
                <w:sz w:val="18"/>
                <w:szCs w:val="18"/>
              </w:rPr>
              <w:t>sur les phénomènes étudiés</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176C3F5D" w14:textId="77777777" w:rsidR="00AA43AA" w:rsidRPr="003240E0" w:rsidRDefault="00AA43AA" w:rsidP="00D87768">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 xml:space="preserve">Décrire </w:t>
            </w:r>
            <w:r w:rsidR="00D87768">
              <w:rPr>
                <w:rFonts w:ascii="Calibri" w:eastAsia="Times New Roman" w:hAnsi="Calibri" w:cs="Calibri"/>
                <w:kern w:val="24"/>
                <w:sz w:val="18"/>
                <w:szCs w:val="18"/>
              </w:rPr>
              <w:t xml:space="preserve">le </w:t>
            </w:r>
            <w:r w:rsidRPr="003240E0">
              <w:rPr>
                <w:rFonts w:ascii="Calibri" w:eastAsia="Times New Roman" w:hAnsi="Calibri" w:cs="Calibri"/>
                <w:kern w:val="24"/>
                <w:sz w:val="18"/>
                <w:szCs w:val="18"/>
              </w:rPr>
              <w:t xml:space="preserve">champ d’intervention sociale </w:t>
            </w:r>
            <w:r w:rsidR="00D87768">
              <w:rPr>
                <w:rFonts w:ascii="Calibri" w:eastAsia="Times New Roman" w:hAnsi="Calibri" w:cs="Calibri"/>
                <w:kern w:val="24"/>
                <w:sz w:val="18"/>
                <w:szCs w:val="18"/>
              </w:rPr>
              <w:t xml:space="preserve">auprès des immigrés </w:t>
            </w:r>
            <w:r w:rsidRPr="003240E0">
              <w:rPr>
                <w:rFonts w:ascii="Calibri" w:eastAsia="Times New Roman" w:hAnsi="Calibri" w:cs="Calibri"/>
                <w:kern w:val="24"/>
                <w:sz w:val="18"/>
                <w:szCs w:val="18"/>
              </w:rPr>
              <w:t>: concepts, lois et politiques, acteurs (ex :</w:t>
            </w:r>
            <w:r w:rsidR="00D87768">
              <w:rPr>
                <w:rFonts w:ascii="Calibri" w:eastAsia="Times New Roman" w:hAnsi="Calibri" w:cs="Calibri"/>
                <w:kern w:val="24"/>
                <w:sz w:val="18"/>
                <w:szCs w:val="18"/>
              </w:rPr>
              <w:t xml:space="preserve"> séjour, intégration, </w:t>
            </w:r>
            <w:r>
              <w:rPr>
                <w:rFonts w:ascii="Calibri" w:eastAsia="Times New Roman" w:hAnsi="Calibri" w:cs="Calibri"/>
                <w:kern w:val="24"/>
                <w:sz w:val="18"/>
                <w:szCs w:val="18"/>
              </w:rPr>
              <w:t>lutte contre le racisme</w:t>
            </w:r>
            <w:r w:rsidRPr="003240E0">
              <w:rPr>
                <w:rFonts w:ascii="Calibri" w:eastAsia="Times New Roman" w:hAnsi="Calibri" w:cs="Calibri"/>
                <w:kern w:val="24"/>
                <w:sz w:val="18"/>
                <w:szCs w:val="18"/>
              </w:rPr>
              <w:t xml:space="preserve">, </w:t>
            </w:r>
            <w:r w:rsidR="00D87768">
              <w:rPr>
                <w:rFonts w:ascii="Calibri" w:eastAsia="Times New Roman" w:hAnsi="Calibri" w:cs="Calibri"/>
                <w:kern w:val="24"/>
                <w:sz w:val="18"/>
                <w:szCs w:val="18"/>
              </w:rPr>
              <w:t xml:space="preserve">la ségrégation, </w:t>
            </w:r>
            <w:r w:rsidRPr="003240E0">
              <w:rPr>
                <w:rFonts w:ascii="Calibri" w:eastAsia="Times New Roman" w:hAnsi="Calibri" w:cs="Calibri"/>
                <w:kern w:val="24"/>
                <w:sz w:val="18"/>
                <w:szCs w:val="18"/>
              </w:rPr>
              <w:t>etc.)</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2EC78271" w14:textId="77777777" w:rsidR="00AA43AA" w:rsidRPr="0092107C" w:rsidRDefault="00AA43AA" w:rsidP="008E248F">
            <w:pPr>
              <w:spacing w:after="0" w:line="240" w:lineRule="auto"/>
              <w:jc w:val="center"/>
              <w:rPr>
                <w:rFonts w:ascii="Calibri" w:eastAsia="Times New Roman" w:hAnsi="Calibri" w:cs="Calibri"/>
                <w:color w:val="FF0000"/>
                <w:kern w:val="24"/>
                <w:sz w:val="18"/>
                <w:szCs w:val="18"/>
              </w:rPr>
            </w:pPr>
          </w:p>
          <w:p w14:paraId="36E3F09C" w14:textId="77777777" w:rsidR="0092107C" w:rsidRDefault="0092107C" w:rsidP="008E248F">
            <w:pPr>
              <w:spacing w:after="0" w:line="240" w:lineRule="auto"/>
              <w:jc w:val="center"/>
              <w:rPr>
                <w:rFonts w:ascii="Calibri" w:eastAsia="Times New Roman" w:hAnsi="Calibri" w:cs="Calibri"/>
                <w:kern w:val="24"/>
                <w:sz w:val="18"/>
                <w:szCs w:val="18"/>
              </w:rPr>
            </w:pPr>
            <w:r w:rsidRPr="00A81B57">
              <w:rPr>
                <w:rFonts w:ascii="Calibri" w:eastAsia="Times New Roman" w:hAnsi="Calibri" w:cs="Calibri"/>
                <w:b/>
                <w:kern w:val="24"/>
                <w:sz w:val="18"/>
                <w:szCs w:val="18"/>
              </w:rPr>
              <w:t>Présentiel</w:t>
            </w:r>
          </w:p>
          <w:p w14:paraId="6192560E" w14:textId="77777777" w:rsidR="00A62402" w:rsidRDefault="00A62402" w:rsidP="008E248F">
            <w:pPr>
              <w:spacing w:after="0" w:line="240" w:lineRule="auto"/>
              <w:jc w:val="center"/>
              <w:rPr>
                <w:rFonts w:ascii="Calibri" w:eastAsia="Times New Roman" w:hAnsi="Calibri" w:cs="Calibri"/>
                <w:kern w:val="24"/>
                <w:sz w:val="18"/>
                <w:szCs w:val="18"/>
              </w:rPr>
            </w:pPr>
          </w:p>
          <w:p w14:paraId="45FC3891" w14:textId="77777777" w:rsidR="00A62402" w:rsidRPr="00A62402" w:rsidRDefault="00A62402" w:rsidP="00A62402">
            <w:pPr>
              <w:spacing w:after="0" w:line="240" w:lineRule="auto"/>
              <w:jc w:val="center"/>
              <w:rPr>
                <w:rFonts w:ascii="Calibri" w:eastAsia="Times New Roman" w:hAnsi="Calibri" w:cs="Calibri"/>
                <w:color w:val="FF0000"/>
                <w:kern w:val="24"/>
                <w:sz w:val="18"/>
                <w:szCs w:val="18"/>
              </w:rPr>
            </w:pPr>
            <w:r>
              <w:rPr>
                <w:rFonts w:ascii="Calibri" w:eastAsia="Times New Roman" w:hAnsi="Calibri" w:cs="Calibri"/>
                <w:kern w:val="24"/>
                <w:sz w:val="18"/>
                <w:szCs w:val="18"/>
              </w:rPr>
              <w:t>Dans l’optique de préparer des visites d’observation sur sites, il s’agit de construire un questionnement général commun</w:t>
            </w:r>
          </w:p>
        </w:tc>
        <w:tc>
          <w:tcPr>
            <w:tcW w:w="1914" w:type="dxa"/>
            <w:tcBorders>
              <w:top w:val="single" w:sz="6" w:space="0" w:color="4A7EBB"/>
              <w:left w:val="single" w:sz="6" w:space="0" w:color="4A7EBB"/>
              <w:bottom w:val="single" w:sz="6" w:space="0" w:color="4A7EBB"/>
              <w:right w:val="single" w:sz="6" w:space="0" w:color="4A7EBB"/>
            </w:tcBorders>
            <w:shd w:val="clear" w:color="auto" w:fill="B9CDE5"/>
          </w:tcPr>
          <w:p w14:paraId="7812F893" w14:textId="77777777" w:rsidR="00AA43AA" w:rsidRDefault="00AA43AA" w:rsidP="008E248F">
            <w:pPr>
              <w:spacing w:after="0" w:line="240" w:lineRule="auto"/>
              <w:jc w:val="center"/>
              <w:rPr>
                <w:rFonts w:ascii="Calibri" w:eastAsia="Times New Roman" w:hAnsi="Calibri" w:cs="Calibri"/>
                <w:color w:val="FF0000"/>
                <w:kern w:val="24"/>
                <w:sz w:val="18"/>
                <w:szCs w:val="18"/>
              </w:rPr>
            </w:pPr>
          </w:p>
          <w:p w14:paraId="0AD720CF" w14:textId="77777777" w:rsidR="00A62402" w:rsidRDefault="00A62402" w:rsidP="008E248F">
            <w:pPr>
              <w:spacing w:after="0" w:line="240" w:lineRule="auto"/>
              <w:jc w:val="center"/>
              <w:rPr>
                <w:rFonts w:ascii="Calibri" w:eastAsia="Times New Roman" w:hAnsi="Calibri" w:cs="Calibri"/>
                <w:color w:val="FF0000"/>
                <w:kern w:val="24"/>
                <w:sz w:val="18"/>
                <w:szCs w:val="18"/>
              </w:rPr>
            </w:pPr>
          </w:p>
          <w:p w14:paraId="7A124CFC" w14:textId="77777777" w:rsidR="00A62402" w:rsidRDefault="00A62402" w:rsidP="008E248F">
            <w:pPr>
              <w:spacing w:after="0" w:line="240" w:lineRule="auto"/>
              <w:jc w:val="center"/>
              <w:rPr>
                <w:rFonts w:ascii="Calibri" w:eastAsia="Times New Roman" w:hAnsi="Calibri" w:cs="Calibri"/>
                <w:color w:val="FF0000"/>
                <w:kern w:val="24"/>
                <w:sz w:val="18"/>
                <w:szCs w:val="18"/>
              </w:rPr>
            </w:pPr>
          </w:p>
          <w:p w14:paraId="2B204AB2" w14:textId="77777777" w:rsidR="00A62402" w:rsidRPr="0092107C" w:rsidRDefault="00A62402" w:rsidP="008E248F">
            <w:pPr>
              <w:spacing w:after="0" w:line="240" w:lineRule="auto"/>
              <w:jc w:val="center"/>
              <w:rPr>
                <w:rFonts w:ascii="Calibri" w:eastAsia="Times New Roman" w:hAnsi="Calibri" w:cs="Calibri"/>
                <w:color w:val="FF0000"/>
                <w:kern w:val="24"/>
                <w:sz w:val="18"/>
                <w:szCs w:val="18"/>
              </w:rPr>
            </w:pPr>
            <w:r>
              <w:rPr>
                <w:rFonts w:ascii="Calibri" w:eastAsia="Times New Roman" w:hAnsi="Calibri" w:cs="Calibri"/>
                <w:kern w:val="24"/>
                <w:sz w:val="18"/>
                <w:szCs w:val="18"/>
              </w:rPr>
              <w:t>Traduction simultanée</w:t>
            </w: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10DE5EEA" w14:textId="77777777" w:rsidR="006E0947" w:rsidRPr="006E0947" w:rsidRDefault="006E0947" w:rsidP="008E248F">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Lundi 9 Octobre 2023</w:t>
            </w:r>
          </w:p>
          <w:p w14:paraId="3DEBFF17" w14:textId="77777777" w:rsidR="006E0947" w:rsidRDefault="006E0947" w:rsidP="008E248F">
            <w:pPr>
              <w:spacing w:after="0" w:line="240" w:lineRule="auto"/>
              <w:jc w:val="center"/>
              <w:rPr>
                <w:rFonts w:ascii="Calibri" w:eastAsia="Times New Roman" w:hAnsi="Calibri" w:cs="Calibri"/>
                <w:kern w:val="24"/>
                <w:sz w:val="18"/>
                <w:szCs w:val="18"/>
              </w:rPr>
            </w:pPr>
          </w:p>
          <w:p w14:paraId="21A5E528" w14:textId="77777777" w:rsidR="00AA43AA" w:rsidRPr="003240E0" w:rsidRDefault="002358B3" w:rsidP="008E248F">
            <w:pPr>
              <w:spacing w:after="0" w:line="240" w:lineRule="auto"/>
              <w:jc w:val="center"/>
              <w:rPr>
                <w:rFonts w:ascii="Arial" w:eastAsia="Times New Roman" w:hAnsi="Arial" w:cs="Arial"/>
                <w:sz w:val="36"/>
                <w:szCs w:val="36"/>
              </w:rPr>
            </w:pPr>
            <w:r>
              <w:rPr>
                <w:rFonts w:ascii="Calibri" w:eastAsia="Times New Roman" w:hAnsi="Calibri" w:cs="Calibri"/>
                <w:kern w:val="24"/>
                <w:sz w:val="18"/>
                <w:szCs w:val="18"/>
              </w:rPr>
              <w:t xml:space="preserve">Durée : </w:t>
            </w:r>
            <w:r w:rsidR="00C242CF">
              <w:rPr>
                <w:rFonts w:ascii="Calibri" w:eastAsia="Times New Roman" w:hAnsi="Calibri" w:cs="Calibri"/>
                <w:kern w:val="24"/>
                <w:sz w:val="18"/>
                <w:szCs w:val="18"/>
              </w:rPr>
              <w:t>1</w:t>
            </w:r>
            <w:r w:rsidR="00AA43AA" w:rsidRPr="003240E0">
              <w:rPr>
                <w:rFonts w:ascii="Calibri" w:eastAsia="Times New Roman" w:hAnsi="Calibri" w:cs="Calibri"/>
                <w:kern w:val="24"/>
                <w:sz w:val="18"/>
                <w:szCs w:val="18"/>
              </w:rPr>
              <w:t xml:space="preserve"> journée</w:t>
            </w:r>
          </w:p>
          <w:p w14:paraId="7454F42A" w14:textId="77777777" w:rsidR="00C242CF" w:rsidRDefault="00C242CF" w:rsidP="002358B3">
            <w:pPr>
              <w:spacing w:after="0" w:line="240" w:lineRule="auto"/>
              <w:jc w:val="center"/>
              <w:rPr>
                <w:rFonts w:ascii="Calibri" w:eastAsia="Times New Roman" w:hAnsi="Calibri" w:cs="Calibri"/>
                <w:kern w:val="24"/>
                <w:sz w:val="18"/>
                <w:szCs w:val="18"/>
              </w:rPr>
            </w:pPr>
          </w:p>
          <w:p w14:paraId="7A27D7C8" w14:textId="77777777" w:rsidR="002358B3" w:rsidRDefault="002358B3" w:rsidP="002358B3">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 xml:space="preserve">Matin : accueil </w:t>
            </w:r>
            <w:r w:rsidR="00A62402">
              <w:rPr>
                <w:rFonts w:ascii="Calibri" w:eastAsia="Times New Roman" w:hAnsi="Calibri" w:cs="Calibri"/>
                <w:kern w:val="24"/>
                <w:sz w:val="18"/>
                <w:szCs w:val="18"/>
              </w:rPr>
              <w:t xml:space="preserve">physique des délégations, </w:t>
            </w:r>
            <w:r>
              <w:rPr>
                <w:rFonts w:ascii="Calibri" w:eastAsia="Times New Roman" w:hAnsi="Calibri" w:cs="Calibri"/>
                <w:kern w:val="24"/>
                <w:sz w:val="18"/>
                <w:szCs w:val="18"/>
              </w:rPr>
              <w:t xml:space="preserve">présentation de l’organisation de la semaine, constitutions de </w:t>
            </w:r>
            <w:r w:rsidR="00A62402">
              <w:rPr>
                <w:rFonts w:ascii="Calibri" w:eastAsia="Times New Roman" w:hAnsi="Calibri" w:cs="Calibri"/>
                <w:kern w:val="24"/>
                <w:sz w:val="18"/>
                <w:szCs w:val="18"/>
              </w:rPr>
              <w:t xml:space="preserve">deux </w:t>
            </w:r>
            <w:r>
              <w:rPr>
                <w:rFonts w:ascii="Calibri" w:eastAsia="Times New Roman" w:hAnsi="Calibri" w:cs="Calibri"/>
                <w:kern w:val="24"/>
                <w:sz w:val="18"/>
                <w:szCs w:val="18"/>
              </w:rPr>
              <w:t xml:space="preserve">groupes </w:t>
            </w:r>
            <w:r w:rsidR="00A62402">
              <w:rPr>
                <w:rFonts w:ascii="Calibri" w:eastAsia="Times New Roman" w:hAnsi="Calibri" w:cs="Calibri"/>
                <w:kern w:val="24"/>
                <w:sz w:val="18"/>
                <w:szCs w:val="18"/>
              </w:rPr>
              <w:t>« </w:t>
            </w:r>
            <w:r>
              <w:rPr>
                <w:rFonts w:ascii="Calibri" w:eastAsia="Times New Roman" w:hAnsi="Calibri" w:cs="Calibri"/>
                <w:kern w:val="24"/>
                <w:sz w:val="18"/>
                <w:szCs w:val="18"/>
              </w:rPr>
              <w:t>mixtes</w:t>
            </w:r>
            <w:r w:rsidR="00A62402">
              <w:rPr>
                <w:rFonts w:ascii="Calibri" w:eastAsia="Times New Roman" w:hAnsi="Calibri" w:cs="Calibri"/>
                <w:kern w:val="24"/>
                <w:sz w:val="18"/>
                <w:szCs w:val="18"/>
              </w:rPr>
              <w:t> »</w:t>
            </w:r>
          </w:p>
          <w:p w14:paraId="658DFC7B" w14:textId="77777777" w:rsidR="002358B3" w:rsidRDefault="002358B3" w:rsidP="002358B3">
            <w:pPr>
              <w:spacing w:after="0" w:line="240" w:lineRule="auto"/>
              <w:jc w:val="center"/>
              <w:rPr>
                <w:rFonts w:ascii="Calibri" w:eastAsia="Times New Roman" w:hAnsi="Calibri" w:cs="Calibri"/>
                <w:kern w:val="24"/>
                <w:sz w:val="18"/>
                <w:szCs w:val="18"/>
              </w:rPr>
            </w:pPr>
          </w:p>
          <w:p w14:paraId="131BD905" w14:textId="77777777" w:rsidR="00C242CF" w:rsidRPr="00C242CF" w:rsidRDefault="002358B3" w:rsidP="00C06943">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Après-midi : co-construction d</w:t>
            </w:r>
            <w:r w:rsidR="00254A42">
              <w:rPr>
                <w:rFonts w:ascii="Calibri" w:eastAsia="Times New Roman" w:hAnsi="Calibri" w:cs="Calibri"/>
                <w:kern w:val="24"/>
                <w:sz w:val="18"/>
                <w:szCs w:val="18"/>
              </w:rPr>
              <w:t>e</w:t>
            </w:r>
            <w:r>
              <w:rPr>
                <w:rFonts w:ascii="Calibri" w:eastAsia="Times New Roman" w:hAnsi="Calibri" w:cs="Calibri"/>
                <w:kern w:val="24"/>
                <w:sz w:val="18"/>
                <w:szCs w:val="18"/>
              </w:rPr>
              <w:t xml:space="preserve"> protocole</w:t>
            </w:r>
            <w:r w:rsidR="00254A42">
              <w:rPr>
                <w:rFonts w:ascii="Calibri" w:eastAsia="Times New Roman" w:hAnsi="Calibri" w:cs="Calibri"/>
                <w:kern w:val="24"/>
                <w:sz w:val="18"/>
                <w:szCs w:val="18"/>
              </w:rPr>
              <w:t>s</w:t>
            </w:r>
            <w:r>
              <w:rPr>
                <w:rFonts w:ascii="Calibri" w:eastAsia="Times New Roman" w:hAnsi="Calibri" w:cs="Calibri"/>
                <w:kern w:val="24"/>
                <w:sz w:val="18"/>
                <w:szCs w:val="18"/>
              </w:rPr>
              <w:t xml:space="preserve"> d</w:t>
            </w:r>
            <w:r w:rsidRPr="003240E0">
              <w:rPr>
                <w:rFonts w:ascii="Calibri" w:eastAsia="Times New Roman" w:hAnsi="Calibri" w:cs="Calibri"/>
                <w:kern w:val="24"/>
                <w:sz w:val="18"/>
                <w:szCs w:val="18"/>
              </w:rPr>
              <w:t>’observation</w:t>
            </w:r>
            <w:r w:rsidR="00254A42">
              <w:rPr>
                <w:rFonts w:ascii="Calibri" w:eastAsia="Times New Roman" w:hAnsi="Calibri" w:cs="Calibri"/>
                <w:kern w:val="24"/>
                <w:sz w:val="18"/>
                <w:szCs w:val="18"/>
              </w:rPr>
              <w:t>/guides d’entretien</w:t>
            </w:r>
          </w:p>
        </w:tc>
      </w:tr>
      <w:tr w:rsidR="00A62402" w:rsidRPr="002A2883" w14:paraId="112BB658" w14:textId="77777777" w:rsidTr="00CD02C1">
        <w:trPr>
          <w:trHeight w:val="2480"/>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69102986" w14:textId="77777777" w:rsidR="00CD02C1" w:rsidRPr="00CD02C1" w:rsidRDefault="00CD02C1" w:rsidP="00CD02C1">
            <w:pPr>
              <w:spacing w:after="0" w:line="240" w:lineRule="auto"/>
              <w:jc w:val="center"/>
              <w:rPr>
                <w:rFonts w:ascii="Calibri" w:eastAsia="Times New Roman" w:hAnsi="Calibri" w:cs="Calibri"/>
                <w:b/>
                <w:kern w:val="24"/>
                <w:sz w:val="28"/>
                <w:szCs w:val="18"/>
              </w:rPr>
            </w:pPr>
            <w:r>
              <w:rPr>
                <w:rFonts w:ascii="Calibri" w:eastAsia="Times New Roman" w:hAnsi="Calibri" w:cs="Calibri"/>
                <w:b/>
                <w:kern w:val="24"/>
                <w:sz w:val="28"/>
                <w:szCs w:val="18"/>
              </w:rPr>
              <w:t>J2</w:t>
            </w:r>
          </w:p>
          <w:p w14:paraId="2C15DE63" w14:textId="77777777" w:rsidR="00CD02C1" w:rsidRDefault="00CD02C1" w:rsidP="0063080C">
            <w:pPr>
              <w:spacing w:after="0" w:line="240" w:lineRule="auto"/>
              <w:jc w:val="center"/>
              <w:rPr>
                <w:rFonts w:ascii="Calibri" w:eastAsia="Times New Roman" w:hAnsi="Calibri" w:cs="Calibri"/>
                <w:kern w:val="24"/>
                <w:sz w:val="20"/>
                <w:szCs w:val="20"/>
              </w:rPr>
            </w:pPr>
          </w:p>
          <w:p w14:paraId="5E01343C" w14:textId="77777777" w:rsidR="0063080C" w:rsidRPr="003240E0" w:rsidRDefault="0063080C" w:rsidP="0063080C">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20"/>
                <w:szCs w:val="20"/>
              </w:rPr>
              <w:t>Etape 3 :</w:t>
            </w:r>
          </w:p>
          <w:p w14:paraId="6F3DCB71" w14:textId="77777777" w:rsidR="00AA43AA" w:rsidRPr="003240E0" w:rsidRDefault="0063080C" w:rsidP="0063080C">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sz w:val="20"/>
                <w:szCs w:val="20"/>
              </w:rPr>
              <w:t>Analyse de l’environnement professionnel</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30B2B29A" w14:textId="77777777" w:rsidR="00AA43AA" w:rsidRPr="003240E0" w:rsidRDefault="00AA43AA" w:rsidP="008E248F">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Observation critique des situations professionnelles</w:t>
            </w:r>
          </w:p>
          <w:p w14:paraId="527A7DDC" w14:textId="77777777" w:rsidR="00D87768" w:rsidRDefault="00D87768" w:rsidP="00D87768">
            <w:pPr>
              <w:spacing w:after="0" w:line="240" w:lineRule="auto"/>
              <w:jc w:val="center"/>
              <w:rPr>
                <w:rFonts w:ascii="Calibri" w:eastAsia="Times New Roman" w:hAnsi="Calibri" w:cs="Calibri"/>
                <w:kern w:val="24"/>
                <w:sz w:val="18"/>
                <w:szCs w:val="18"/>
              </w:rPr>
            </w:pPr>
          </w:p>
          <w:p w14:paraId="403B3870" w14:textId="77777777" w:rsidR="00AA43AA" w:rsidRPr="003240E0" w:rsidRDefault="00AA43AA" w:rsidP="00D87768">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Repérer</w:t>
            </w:r>
            <w:r w:rsidR="00D87768">
              <w:rPr>
                <w:rFonts w:ascii="Calibri" w:eastAsia="Times New Roman" w:hAnsi="Calibri" w:cs="Calibri"/>
                <w:kern w:val="24"/>
                <w:sz w:val="18"/>
                <w:szCs w:val="18"/>
              </w:rPr>
              <w:t xml:space="preserve"> et comparer</w:t>
            </w:r>
            <w:r w:rsidRPr="003240E0">
              <w:rPr>
                <w:rFonts w:ascii="Calibri" w:eastAsia="Times New Roman" w:hAnsi="Calibri" w:cs="Calibri"/>
                <w:kern w:val="24"/>
                <w:sz w:val="18"/>
                <w:szCs w:val="18"/>
              </w:rPr>
              <w:t xml:space="preserve"> les contextes et les pratiques </w:t>
            </w:r>
            <w:r w:rsidR="00D87768">
              <w:rPr>
                <w:rFonts w:ascii="Calibri" w:eastAsia="Times New Roman" w:hAnsi="Calibri" w:cs="Calibri"/>
                <w:kern w:val="24"/>
                <w:sz w:val="18"/>
                <w:szCs w:val="18"/>
              </w:rPr>
              <w:t>d</w:t>
            </w:r>
            <w:r w:rsidRPr="003240E0">
              <w:rPr>
                <w:rFonts w:ascii="Calibri" w:eastAsia="Times New Roman" w:hAnsi="Calibri" w:cs="Calibri"/>
                <w:kern w:val="24"/>
                <w:sz w:val="18"/>
                <w:szCs w:val="18"/>
              </w:rPr>
              <w:t>’intervention sociale</w:t>
            </w:r>
            <w:r w:rsidR="00D87768">
              <w:rPr>
                <w:rFonts w:ascii="Calibri" w:eastAsia="Times New Roman" w:hAnsi="Calibri" w:cs="Calibri"/>
                <w:kern w:val="24"/>
                <w:sz w:val="18"/>
                <w:szCs w:val="18"/>
              </w:rPr>
              <w:t xml:space="preserve"> auprès des populations immigrées</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3AF10085" w14:textId="77777777" w:rsidR="00AA43AA" w:rsidRDefault="00AA43AA" w:rsidP="008E248F">
            <w:pPr>
              <w:spacing w:after="0" w:line="240" w:lineRule="auto"/>
              <w:jc w:val="center"/>
              <w:rPr>
                <w:rFonts w:ascii="Calibri" w:eastAsia="Times New Roman" w:hAnsi="Calibri" w:cs="Calibri"/>
                <w:kern w:val="24"/>
                <w:sz w:val="18"/>
                <w:szCs w:val="18"/>
              </w:rPr>
            </w:pPr>
            <w:r w:rsidRPr="003240E0">
              <w:rPr>
                <w:rFonts w:ascii="Calibri" w:eastAsia="Times New Roman" w:hAnsi="Calibri" w:cs="Calibri"/>
                <w:kern w:val="24"/>
                <w:sz w:val="18"/>
                <w:szCs w:val="18"/>
              </w:rPr>
              <w:t>Aborder d’un point de vue théorique et pratique l’observation de situations professionnelles</w:t>
            </w:r>
            <w:r>
              <w:rPr>
                <w:rFonts w:ascii="Calibri" w:eastAsia="Times New Roman" w:hAnsi="Calibri" w:cs="Calibri"/>
                <w:kern w:val="24"/>
                <w:sz w:val="18"/>
                <w:szCs w:val="18"/>
              </w:rPr>
              <w:t>.</w:t>
            </w:r>
          </w:p>
          <w:p w14:paraId="4AADD45E" w14:textId="77777777" w:rsidR="00AA43AA" w:rsidRPr="003240E0" w:rsidRDefault="00AA43AA" w:rsidP="008E248F">
            <w:pPr>
              <w:spacing w:after="0" w:line="240" w:lineRule="auto"/>
              <w:jc w:val="center"/>
              <w:rPr>
                <w:rFonts w:ascii="Arial" w:eastAsia="Times New Roman" w:hAnsi="Arial" w:cs="Arial"/>
                <w:sz w:val="36"/>
                <w:szCs w:val="36"/>
              </w:rPr>
            </w:pPr>
          </w:p>
          <w:p w14:paraId="09B90320" w14:textId="77777777" w:rsidR="00AA43AA" w:rsidRPr="003240E0" w:rsidRDefault="00AA43AA" w:rsidP="008E248F">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Repérer et comparer la diversité des contextes et des pratiques.</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19B9A876" w14:textId="77777777" w:rsidR="00AA43AA" w:rsidRDefault="00AA43AA" w:rsidP="008E248F">
            <w:pPr>
              <w:spacing w:after="0" w:line="240" w:lineRule="auto"/>
              <w:jc w:val="center"/>
              <w:rPr>
                <w:rFonts w:ascii="Calibri" w:eastAsia="Times New Roman" w:hAnsi="Calibri" w:cs="Calibri"/>
                <w:kern w:val="24"/>
                <w:sz w:val="18"/>
                <w:szCs w:val="18"/>
              </w:rPr>
            </w:pPr>
          </w:p>
          <w:p w14:paraId="02807570" w14:textId="77777777" w:rsidR="00A81B57" w:rsidRDefault="00A81B57" w:rsidP="008E248F">
            <w:pPr>
              <w:spacing w:after="0" w:line="240" w:lineRule="auto"/>
              <w:jc w:val="center"/>
              <w:rPr>
                <w:rFonts w:ascii="Calibri" w:eastAsia="Times New Roman" w:hAnsi="Calibri" w:cs="Calibri"/>
                <w:b/>
                <w:kern w:val="24"/>
                <w:sz w:val="18"/>
                <w:szCs w:val="18"/>
              </w:rPr>
            </w:pPr>
            <w:r w:rsidRPr="00A81B57">
              <w:rPr>
                <w:rFonts w:ascii="Calibri" w:eastAsia="Times New Roman" w:hAnsi="Calibri" w:cs="Calibri"/>
                <w:b/>
                <w:kern w:val="24"/>
                <w:sz w:val="18"/>
                <w:szCs w:val="18"/>
              </w:rPr>
              <w:t>Présentiel</w:t>
            </w:r>
          </w:p>
          <w:p w14:paraId="1525F081" w14:textId="77777777" w:rsidR="00D462A4" w:rsidRDefault="00D462A4" w:rsidP="008E248F">
            <w:pPr>
              <w:spacing w:after="0" w:line="240" w:lineRule="auto"/>
              <w:jc w:val="center"/>
              <w:rPr>
                <w:rFonts w:ascii="Calibri" w:eastAsia="Times New Roman" w:hAnsi="Calibri" w:cs="Calibri"/>
                <w:b/>
                <w:kern w:val="24"/>
                <w:sz w:val="18"/>
                <w:szCs w:val="18"/>
              </w:rPr>
            </w:pPr>
          </w:p>
          <w:p w14:paraId="6B883BC9" w14:textId="77777777" w:rsidR="00D462A4" w:rsidRPr="00D462A4" w:rsidRDefault="00D462A4" w:rsidP="008E248F">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Réalisation des visites d’observation sur site, prises de notes individuelles et collectives</w:t>
            </w:r>
          </w:p>
        </w:tc>
        <w:tc>
          <w:tcPr>
            <w:tcW w:w="1914" w:type="dxa"/>
            <w:tcBorders>
              <w:top w:val="single" w:sz="6" w:space="0" w:color="4A7EBB"/>
              <w:left w:val="single" w:sz="6" w:space="0" w:color="4A7EBB"/>
              <w:bottom w:val="single" w:sz="6" w:space="0" w:color="4A7EBB"/>
              <w:right w:val="single" w:sz="6" w:space="0" w:color="4A7EBB"/>
            </w:tcBorders>
            <w:shd w:val="clear" w:color="auto" w:fill="B9CDE5"/>
          </w:tcPr>
          <w:p w14:paraId="646A8454" w14:textId="77777777" w:rsidR="00D462A4" w:rsidRDefault="00D462A4" w:rsidP="008E248F">
            <w:pPr>
              <w:spacing w:after="0" w:line="240" w:lineRule="auto"/>
              <w:jc w:val="center"/>
              <w:rPr>
                <w:rFonts w:ascii="Calibri" w:eastAsia="Times New Roman" w:hAnsi="Calibri" w:cs="Calibri"/>
                <w:kern w:val="24"/>
                <w:sz w:val="18"/>
                <w:szCs w:val="18"/>
              </w:rPr>
            </w:pPr>
          </w:p>
          <w:p w14:paraId="65638386" w14:textId="77777777" w:rsidR="001F08AA" w:rsidRDefault="001F08AA" w:rsidP="008E248F">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Fiche d’instructions n°2</w:t>
            </w:r>
            <w:r w:rsidRPr="00A81B57">
              <w:rPr>
                <w:rFonts w:ascii="Calibri" w:eastAsia="Times New Roman" w:hAnsi="Calibri" w:cs="Calibri"/>
                <w:kern w:val="24"/>
                <w:sz w:val="18"/>
                <w:szCs w:val="18"/>
              </w:rPr>
              <w:t> :</w:t>
            </w:r>
          </w:p>
          <w:p w14:paraId="35B992EF" w14:textId="77777777" w:rsidR="001F08AA" w:rsidRDefault="001F08AA" w:rsidP="008E248F">
            <w:pPr>
              <w:spacing w:after="0" w:line="240" w:lineRule="auto"/>
              <w:jc w:val="center"/>
              <w:rPr>
                <w:rFonts w:ascii="Calibri" w:eastAsia="Times New Roman" w:hAnsi="Calibri" w:cs="Calibri"/>
                <w:kern w:val="24"/>
                <w:sz w:val="18"/>
                <w:szCs w:val="18"/>
              </w:rPr>
            </w:pPr>
            <w:r w:rsidRPr="001F08AA">
              <w:rPr>
                <w:rFonts w:ascii="Calibri" w:eastAsia="Times New Roman" w:hAnsi="Calibri" w:cs="Calibri"/>
                <w:kern w:val="24"/>
                <w:sz w:val="18"/>
                <w:szCs w:val="18"/>
              </w:rPr>
              <w:t>Guide d’observation</w:t>
            </w:r>
          </w:p>
          <w:p w14:paraId="2B4699D7" w14:textId="77777777" w:rsidR="001F08AA" w:rsidRDefault="001F08AA" w:rsidP="008E248F">
            <w:pPr>
              <w:spacing w:after="0" w:line="240" w:lineRule="auto"/>
              <w:jc w:val="center"/>
              <w:rPr>
                <w:rFonts w:ascii="Calibri" w:eastAsia="Times New Roman" w:hAnsi="Calibri" w:cs="Calibri"/>
                <w:kern w:val="24"/>
                <w:sz w:val="18"/>
                <w:szCs w:val="18"/>
              </w:rPr>
            </w:pPr>
          </w:p>
          <w:p w14:paraId="4E889DBA" w14:textId="77777777" w:rsidR="00AA43AA" w:rsidRDefault="00D462A4" w:rsidP="008E248F">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Traduction simultanée pour deux groupes mixtes</w:t>
            </w: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6A17D37E" w14:textId="77777777" w:rsidR="006E0947" w:rsidRDefault="006E0947" w:rsidP="008E248F">
            <w:pPr>
              <w:spacing w:after="0" w:line="240" w:lineRule="auto"/>
              <w:jc w:val="center"/>
              <w:rPr>
                <w:rFonts w:ascii="Calibri" w:eastAsia="Times New Roman" w:hAnsi="Calibri" w:cs="Calibri"/>
                <w:kern w:val="24"/>
                <w:sz w:val="18"/>
                <w:szCs w:val="18"/>
              </w:rPr>
            </w:pPr>
          </w:p>
          <w:p w14:paraId="2F196A55" w14:textId="77777777" w:rsidR="006E0947" w:rsidRPr="006E0947" w:rsidRDefault="006E0947" w:rsidP="008E248F">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Mardi 10 octobre 2023</w:t>
            </w:r>
          </w:p>
          <w:p w14:paraId="7D110562" w14:textId="77777777" w:rsidR="006E0947" w:rsidRDefault="006E0947" w:rsidP="008E248F">
            <w:pPr>
              <w:spacing w:after="0" w:line="240" w:lineRule="auto"/>
              <w:jc w:val="center"/>
              <w:rPr>
                <w:rFonts w:ascii="Calibri" w:eastAsia="Times New Roman" w:hAnsi="Calibri" w:cs="Calibri"/>
                <w:kern w:val="24"/>
                <w:sz w:val="18"/>
                <w:szCs w:val="18"/>
              </w:rPr>
            </w:pPr>
          </w:p>
          <w:p w14:paraId="11087DE3" w14:textId="77777777" w:rsidR="00AA43AA" w:rsidRPr="003240E0" w:rsidRDefault="006E0947" w:rsidP="008E248F">
            <w:pPr>
              <w:spacing w:after="0" w:line="240" w:lineRule="auto"/>
              <w:jc w:val="center"/>
              <w:rPr>
                <w:rFonts w:ascii="Arial" w:eastAsia="Times New Roman" w:hAnsi="Arial" w:cs="Arial"/>
                <w:sz w:val="36"/>
                <w:szCs w:val="36"/>
              </w:rPr>
            </w:pPr>
            <w:r>
              <w:rPr>
                <w:rFonts w:ascii="Calibri" w:eastAsia="Times New Roman" w:hAnsi="Calibri" w:cs="Calibri"/>
                <w:kern w:val="24"/>
                <w:sz w:val="18"/>
                <w:szCs w:val="18"/>
              </w:rPr>
              <w:t>Durée : 1</w:t>
            </w:r>
            <w:r w:rsidR="00AA43AA" w:rsidRPr="003240E0">
              <w:rPr>
                <w:rFonts w:ascii="Calibri" w:eastAsia="Times New Roman" w:hAnsi="Calibri" w:cs="Calibri"/>
                <w:kern w:val="24"/>
                <w:sz w:val="18"/>
                <w:szCs w:val="18"/>
              </w:rPr>
              <w:t xml:space="preserve"> journée</w:t>
            </w:r>
          </w:p>
          <w:p w14:paraId="0DD2158E" w14:textId="77777777" w:rsidR="00AA43AA" w:rsidRDefault="00AA43AA" w:rsidP="008E248F">
            <w:pPr>
              <w:spacing w:after="0" w:line="240" w:lineRule="auto"/>
              <w:jc w:val="center"/>
              <w:rPr>
                <w:rFonts w:ascii="Calibri" w:eastAsia="Times New Roman" w:hAnsi="Calibri" w:cs="Calibri"/>
                <w:kern w:val="24"/>
                <w:sz w:val="18"/>
                <w:szCs w:val="18"/>
              </w:rPr>
            </w:pPr>
          </w:p>
          <w:p w14:paraId="4F91A2E1" w14:textId="77777777" w:rsidR="00AA43AA" w:rsidRDefault="00C242CF" w:rsidP="00C242CF">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J2 : Visites de sites</w:t>
            </w:r>
            <w:r w:rsidR="006E0947">
              <w:rPr>
                <w:rFonts w:ascii="Calibri" w:eastAsia="Times New Roman" w:hAnsi="Calibri" w:cs="Calibri"/>
                <w:kern w:val="24"/>
                <w:sz w:val="18"/>
                <w:szCs w:val="18"/>
              </w:rPr>
              <w:t xml:space="preserve"> (3</w:t>
            </w:r>
            <w:r>
              <w:rPr>
                <w:rFonts w:ascii="Calibri" w:eastAsia="Times New Roman" w:hAnsi="Calibri" w:cs="Calibri"/>
                <w:kern w:val="24"/>
                <w:sz w:val="18"/>
                <w:szCs w:val="18"/>
              </w:rPr>
              <w:t xml:space="preserve"> sites d’accueil, </w:t>
            </w:r>
            <w:r w:rsidR="00D462A4">
              <w:rPr>
                <w:rFonts w:ascii="Calibri" w:eastAsia="Times New Roman" w:hAnsi="Calibri" w:cs="Calibri"/>
                <w:kern w:val="24"/>
                <w:sz w:val="18"/>
                <w:szCs w:val="18"/>
              </w:rPr>
              <w:t xml:space="preserve">rencontre avec des </w:t>
            </w:r>
            <w:r>
              <w:rPr>
                <w:rFonts w:ascii="Calibri" w:eastAsia="Times New Roman" w:hAnsi="Calibri" w:cs="Calibri"/>
                <w:kern w:val="24"/>
                <w:sz w:val="18"/>
                <w:szCs w:val="18"/>
              </w:rPr>
              <w:t xml:space="preserve">professionnels et </w:t>
            </w:r>
            <w:r w:rsidR="00D462A4">
              <w:rPr>
                <w:rFonts w:ascii="Calibri" w:eastAsia="Times New Roman" w:hAnsi="Calibri" w:cs="Calibri"/>
                <w:kern w:val="24"/>
                <w:sz w:val="18"/>
                <w:szCs w:val="18"/>
              </w:rPr>
              <w:t xml:space="preserve">des </w:t>
            </w:r>
            <w:r>
              <w:rPr>
                <w:rFonts w:ascii="Calibri" w:eastAsia="Times New Roman" w:hAnsi="Calibri" w:cs="Calibri"/>
                <w:kern w:val="24"/>
                <w:sz w:val="18"/>
                <w:szCs w:val="18"/>
              </w:rPr>
              <w:t>publics)</w:t>
            </w:r>
          </w:p>
          <w:p w14:paraId="212277B8" w14:textId="77777777" w:rsidR="0063080C" w:rsidRDefault="0063080C" w:rsidP="00C242CF">
            <w:pPr>
              <w:spacing w:after="0" w:line="240" w:lineRule="auto"/>
              <w:jc w:val="center"/>
              <w:rPr>
                <w:rFonts w:ascii="Calibri" w:eastAsia="Times New Roman" w:hAnsi="Calibri" w:cs="Calibri"/>
                <w:kern w:val="24"/>
                <w:sz w:val="18"/>
                <w:szCs w:val="18"/>
              </w:rPr>
            </w:pPr>
          </w:p>
          <w:p w14:paraId="4257897D" w14:textId="77777777" w:rsidR="0063080C" w:rsidRDefault="0063080C" w:rsidP="0063080C">
            <w:pPr>
              <w:spacing w:after="0" w:line="240" w:lineRule="auto"/>
              <w:jc w:val="center"/>
              <w:rPr>
                <w:rFonts w:ascii="Calibri" w:eastAsia="Times New Roman" w:hAnsi="Calibri" w:cs="Calibri"/>
                <w:kern w:val="24"/>
                <w:sz w:val="18"/>
                <w:szCs w:val="18"/>
              </w:rPr>
            </w:pPr>
          </w:p>
          <w:p w14:paraId="33424A5E" w14:textId="77777777" w:rsidR="0063080C" w:rsidRPr="00C242CF" w:rsidRDefault="0063080C" w:rsidP="00C242CF">
            <w:pPr>
              <w:spacing w:after="0" w:line="240" w:lineRule="auto"/>
              <w:jc w:val="center"/>
              <w:rPr>
                <w:rFonts w:ascii="Calibri" w:eastAsia="Times New Roman" w:hAnsi="Calibri" w:cs="Calibri"/>
                <w:kern w:val="24"/>
                <w:sz w:val="18"/>
                <w:szCs w:val="18"/>
              </w:rPr>
            </w:pPr>
          </w:p>
        </w:tc>
      </w:tr>
      <w:tr w:rsidR="00A81B57" w:rsidRPr="002A2883" w14:paraId="548893DD" w14:textId="77777777" w:rsidTr="00A81B57">
        <w:trPr>
          <w:trHeight w:val="615"/>
          <w:jc w:val="center"/>
        </w:trPr>
        <w:tc>
          <w:tcPr>
            <w:tcW w:w="13997" w:type="dxa"/>
            <w:gridSpan w:val="6"/>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tcPr>
          <w:p w14:paraId="54FEF84D" w14:textId="77777777" w:rsidR="00A81B57" w:rsidRDefault="00CD02C1" w:rsidP="00CD02C1">
            <w:pPr>
              <w:spacing w:after="0" w:line="240" w:lineRule="auto"/>
              <w:jc w:val="center"/>
              <w:rPr>
                <w:rFonts w:ascii="Calibri" w:eastAsia="Times New Roman" w:hAnsi="Calibri" w:cs="Calibri"/>
                <w:kern w:val="24"/>
                <w:sz w:val="18"/>
                <w:szCs w:val="18"/>
              </w:rPr>
            </w:pPr>
            <w:r>
              <w:rPr>
                <w:rFonts w:ascii="Calibri" w:eastAsia="Times New Roman" w:hAnsi="Calibri" w:cs="Calibri"/>
                <w:b/>
                <w:kern w:val="24"/>
                <w:sz w:val="28"/>
                <w:szCs w:val="18"/>
              </w:rPr>
              <w:t xml:space="preserve">J3    </w:t>
            </w:r>
            <w:r w:rsidR="006E0947" w:rsidRPr="006E0947">
              <w:rPr>
                <w:rFonts w:ascii="Calibri" w:eastAsia="Times New Roman" w:hAnsi="Calibri" w:cs="Calibri"/>
                <w:b/>
                <w:kern w:val="24"/>
                <w:sz w:val="18"/>
                <w:szCs w:val="18"/>
              </w:rPr>
              <w:t>Mercredi 11 octobre 2023</w:t>
            </w:r>
            <w:r w:rsidR="006E0947">
              <w:rPr>
                <w:rFonts w:ascii="Calibri" w:eastAsia="Times New Roman" w:hAnsi="Calibri" w:cs="Calibri"/>
                <w:kern w:val="24"/>
                <w:sz w:val="18"/>
                <w:szCs w:val="18"/>
              </w:rPr>
              <w:t xml:space="preserve"> - </w:t>
            </w:r>
            <w:r w:rsidR="00254A42">
              <w:rPr>
                <w:rFonts w:ascii="Calibri" w:eastAsia="Times New Roman" w:hAnsi="Calibri" w:cs="Calibri"/>
                <w:kern w:val="24"/>
                <w:sz w:val="18"/>
                <w:szCs w:val="18"/>
              </w:rPr>
              <w:t xml:space="preserve">Durée : 1 journée : </w:t>
            </w:r>
            <w:r w:rsidR="00A81B57">
              <w:rPr>
                <w:rFonts w:ascii="Calibri" w:eastAsia="Times New Roman" w:hAnsi="Calibri" w:cs="Calibri"/>
                <w:kern w:val="24"/>
                <w:sz w:val="18"/>
                <w:szCs w:val="18"/>
              </w:rPr>
              <w:t xml:space="preserve">J3 : Visite culturelle </w:t>
            </w:r>
            <w:r w:rsidR="000634F5">
              <w:rPr>
                <w:rFonts w:ascii="Calibri" w:eastAsia="Times New Roman" w:hAnsi="Calibri" w:cs="Calibri"/>
                <w:kern w:val="24"/>
                <w:sz w:val="18"/>
                <w:szCs w:val="18"/>
              </w:rPr>
              <w:t>Musée national</w:t>
            </w:r>
            <w:r w:rsidR="00A81B57">
              <w:rPr>
                <w:rFonts w:ascii="Calibri" w:eastAsia="Times New Roman" w:hAnsi="Calibri" w:cs="Calibri"/>
                <w:kern w:val="24"/>
                <w:sz w:val="18"/>
                <w:szCs w:val="18"/>
              </w:rPr>
              <w:t xml:space="preserve"> de </w:t>
            </w:r>
            <w:r w:rsidR="000634F5">
              <w:rPr>
                <w:rFonts w:ascii="Calibri" w:eastAsia="Times New Roman" w:hAnsi="Calibri" w:cs="Calibri"/>
                <w:kern w:val="24"/>
                <w:sz w:val="18"/>
                <w:szCs w:val="18"/>
              </w:rPr>
              <w:t xml:space="preserve">l’histoire de </w:t>
            </w:r>
            <w:r w:rsidR="00A81B57">
              <w:rPr>
                <w:rFonts w:ascii="Calibri" w:eastAsia="Times New Roman" w:hAnsi="Calibri" w:cs="Calibri"/>
                <w:kern w:val="24"/>
                <w:sz w:val="18"/>
                <w:szCs w:val="18"/>
              </w:rPr>
              <w:t xml:space="preserve">l’immigration </w:t>
            </w:r>
            <w:r w:rsidR="00F47910">
              <w:rPr>
                <w:rFonts w:ascii="Calibri" w:eastAsia="Times New Roman" w:hAnsi="Calibri" w:cs="Calibri"/>
                <w:kern w:val="24"/>
                <w:sz w:val="18"/>
                <w:szCs w:val="18"/>
              </w:rPr>
              <w:t>à Paris</w:t>
            </w:r>
            <w:r w:rsidR="006E0947">
              <w:rPr>
                <w:rFonts w:ascii="Calibri" w:eastAsia="Times New Roman" w:hAnsi="Calibri" w:cs="Calibri"/>
                <w:kern w:val="24"/>
                <w:sz w:val="18"/>
                <w:szCs w:val="18"/>
              </w:rPr>
              <w:t xml:space="preserve"> </w:t>
            </w:r>
          </w:p>
        </w:tc>
      </w:tr>
      <w:tr w:rsidR="00254A42" w:rsidRPr="002A2883" w14:paraId="1297169C" w14:textId="77777777" w:rsidTr="00CD02C1">
        <w:trPr>
          <w:trHeight w:val="2480"/>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tcPr>
          <w:p w14:paraId="169D62B9" w14:textId="77777777" w:rsidR="00CD02C1" w:rsidRPr="00CD02C1" w:rsidRDefault="00CD02C1" w:rsidP="00CD02C1">
            <w:pPr>
              <w:spacing w:after="0" w:line="240" w:lineRule="auto"/>
              <w:jc w:val="center"/>
              <w:rPr>
                <w:rFonts w:ascii="Calibri" w:eastAsia="Times New Roman" w:hAnsi="Calibri" w:cs="Calibri"/>
                <w:b/>
                <w:kern w:val="24"/>
                <w:sz w:val="28"/>
                <w:szCs w:val="18"/>
              </w:rPr>
            </w:pPr>
            <w:r>
              <w:rPr>
                <w:rFonts w:ascii="Calibri" w:eastAsia="Times New Roman" w:hAnsi="Calibri" w:cs="Calibri"/>
                <w:b/>
                <w:kern w:val="24"/>
                <w:sz w:val="28"/>
                <w:szCs w:val="18"/>
              </w:rPr>
              <w:lastRenderedPageBreak/>
              <w:t>J4</w:t>
            </w:r>
          </w:p>
          <w:p w14:paraId="2EE11A17" w14:textId="77777777" w:rsidR="00CD02C1" w:rsidRDefault="00CD02C1" w:rsidP="00254A42">
            <w:pPr>
              <w:spacing w:after="0" w:line="240" w:lineRule="auto"/>
              <w:jc w:val="center"/>
              <w:rPr>
                <w:rFonts w:ascii="Calibri" w:eastAsia="Times New Roman" w:hAnsi="Calibri" w:cs="Calibri"/>
                <w:kern w:val="24"/>
                <w:sz w:val="20"/>
                <w:szCs w:val="20"/>
              </w:rPr>
            </w:pPr>
          </w:p>
          <w:p w14:paraId="0CB2B7C1" w14:textId="77777777" w:rsidR="00CD02C1" w:rsidRDefault="00CD02C1" w:rsidP="00254A42">
            <w:pPr>
              <w:spacing w:after="0" w:line="240" w:lineRule="auto"/>
              <w:jc w:val="center"/>
              <w:rPr>
                <w:rFonts w:ascii="Calibri" w:eastAsia="Times New Roman" w:hAnsi="Calibri" w:cs="Calibri"/>
                <w:kern w:val="24"/>
                <w:sz w:val="20"/>
                <w:szCs w:val="20"/>
              </w:rPr>
            </w:pPr>
          </w:p>
          <w:p w14:paraId="3F4020F5" w14:textId="77777777" w:rsidR="00254A42" w:rsidRPr="003240E0" w:rsidRDefault="00254A42" w:rsidP="00254A42">
            <w:pPr>
              <w:spacing w:after="0" w:line="240" w:lineRule="auto"/>
              <w:jc w:val="center"/>
              <w:rPr>
                <w:rFonts w:ascii="Arial" w:eastAsia="Times New Roman" w:hAnsi="Arial" w:cs="Arial"/>
                <w:sz w:val="36"/>
                <w:szCs w:val="36"/>
              </w:rPr>
            </w:pPr>
            <w:r>
              <w:rPr>
                <w:rFonts w:ascii="Calibri" w:eastAsia="Times New Roman" w:hAnsi="Calibri" w:cs="Calibri"/>
                <w:kern w:val="24"/>
                <w:sz w:val="20"/>
                <w:szCs w:val="20"/>
              </w:rPr>
              <w:t>Etape 3 suite …</w:t>
            </w:r>
          </w:p>
          <w:p w14:paraId="1A3D398A"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sz w:val="20"/>
                <w:szCs w:val="20"/>
              </w:rPr>
              <w:t>Analyse de l’environnement professionnel</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39D51124"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Observation critique des situations professionnelles</w:t>
            </w:r>
          </w:p>
          <w:p w14:paraId="3DFF59C9" w14:textId="77777777" w:rsidR="00254A42" w:rsidRDefault="00254A42" w:rsidP="00254A42">
            <w:pPr>
              <w:spacing w:after="0" w:line="240" w:lineRule="auto"/>
              <w:jc w:val="center"/>
              <w:rPr>
                <w:rFonts w:ascii="Calibri" w:eastAsia="Times New Roman" w:hAnsi="Calibri" w:cs="Calibri"/>
                <w:kern w:val="24"/>
                <w:sz w:val="18"/>
                <w:szCs w:val="18"/>
              </w:rPr>
            </w:pPr>
          </w:p>
          <w:p w14:paraId="08244758"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Repérer</w:t>
            </w:r>
            <w:r>
              <w:rPr>
                <w:rFonts w:ascii="Calibri" w:eastAsia="Times New Roman" w:hAnsi="Calibri" w:cs="Calibri"/>
                <w:kern w:val="24"/>
                <w:sz w:val="18"/>
                <w:szCs w:val="18"/>
              </w:rPr>
              <w:t xml:space="preserve"> et comparer</w:t>
            </w:r>
            <w:r w:rsidRPr="003240E0">
              <w:rPr>
                <w:rFonts w:ascii="Calibri" w:eastAsia="Times New Roman" w:hAnsi="Calibri" w:cs="Calibri"/>
                <w:kern w:val="24"/>
                <w:sz w:val="18"/>
                <w:szCs w:val="18"/>
              </w:rPr>
              <w:t xml:space="preserve"> les contextes et les pratiques </w:t>
            </w:r>
            <w:r>
              <w:rPr>
                <w:rFonts w:ascii="Calibri" w:eastAsia="Times New Roman" w:hAnsi="Calibri" w:cs="Calibri"/>
                <w:kern w:val="24"/>
                <w:sz w:val="18"/>
                <w:szCs w:val="18"/>
              </w:rPr>
              <w:t>d</w:t>
            </w:r>
            <w:r w:rsidRPr="003240E0">
              <w:rPr>
                <w:rFonts w:ascii="Calibri" w:eastAsia="Times New Roman" w:hAnsi="Calibri" w:cs="Calibri"/>
                <w:kern w:val="24"/>
                <w:sz w:val="18"/>
                <w:szCs w:val="18"/>
              </w:rPr>
              <w:t>’intervention sociale</w:t>
            </w:r>
            <w:r>
              <w:rPr>
                <w:rFonts w:ascii="Calibri" w:eastAsia="Times New Roman" w:hAnsi="Calibri" w:cs="Calibri"/>
                <w:kern w:val="24"/>
                <w:sz w:val="18"/>
                <w:szCs w:val="18"/>
              </w:rPr>
              <w:t xml:space="preserve"> auprès des populations immigrées</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72D1ADD8" w14:textId="77777777" w:rsidR="00254A42" w:rsidRDefault="00254A42" w:rsidP="00254A42">
            <w:pPr>
              <w:spacing w:after="0" w:line="240" w:lineRule="auto"/>
              <w:jc w:val="center"/>
              <w:rPr>
                <w:rFonts w:ascii="Calibri" w:eastAsia="Times New Roman" w:hAnsi="Calibri" w:cs="Calibri"/>
                <w:kern w:val="24"/>
                <w:sz w:val="18"/>
                <w:szCs w:val="18"/>
              </w:rPr>
            </w:pPr>
            <w:r w:rsidRPr="003240E0">
              <w:rPr>
                <w:rFonts w:ascii="Calibri" w:eastAsia="Times New Roman" w:hAnsi="Calibri" w:cs="Calibri"/>
                <w:kern w:val="24"/>
                <w:sz w:val="18"/>
                <w:szCs w:val="18"/>
              </w:rPr>
              <w:t>Aborder d’un point de vue théorique et pratique l’observation de situations professionnelles</w:t>
            </w:r>
            <w:r>
              <w:rPr>
                <w:rFonts w:ascii="Calibri" w:eastAsia="Times New Roman" w:hAnsi="Calibri" w:cs="Calibri"/>
                <w:kern w:val="24"/>
                <w:sz w:val="18"/>
                <w:szCs w:val="18"/>
              </w:rPr>
              <w:t>.</w:t>
            </w:r>
          </w:p>
          <w:p w14:paraId="71071E1E" w14:textId="77777777" w:rsidR="00254A42" w:rsidRPr="003240E0" w:rsidRDefault="00254A42" w:rsidP="00254A42">
            <w:pPr>
              <w:spacing w:after="0" w:line="240" w:lineRule="auto"/>
              <w:jc w:val="center"/>
              <w:rPr>
                <w:rFonts w:ascii="Arial" w:eastAsia="Times New Roman" w:hAnsi="Arial" w:cs="Arial"/>
                <w:sz w:val="36"/>
                <w:szCs w:val="36"/>
              </w:rPr>
            </w:pPr>
          </w:p>
          <w:p w14:paraId="391B5F68"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Repérer et comparer la diversité des contextes et des pratiques.</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6A27F205" w14:textId="77777777" w:rsidR="00254A42" w:rsidRDefault="00254A42" w:rsidP="00254A42">
            <w:pPr>
              <w:spacing w:after="0" w:line="240" w:lineRule="auto"/>
              <w:jc w:val="center"/>
              <w:rPr>
                <w:rFonts w:ascii="Calibri" w:eastAsia="Times New Roman" w:hAnsi="Calibri" w:cs="Calibri"/>
                <w:kern w:val="24"/>
                <w:sz w:val="18"/>
                <w:szCs w:val="18"/>
              </w:rPr>
            </w:pPr>
          </w:p>
          <w:p w14:paraId="197C9079" w14:textId="77777777" w:rsidR="00254A42" w:rsidRDefault="00254A42" w:rsidP="00254A42">
            <w:pPr>
              <w:spacing w:after="0" w:line="240" w:lineRule="auto"/>
              <w:jc w:val="center"/>
              <w:rPr>
                <w:rFonts w:ascii="Calibri" w:eastAsia="Times New Roman" w:hAnsi="Calibri" w:cs="Calibri"/>
                <w:b/>
                <w:kern w:val="24"/>
                <w:sz w:val="18"/>
                <w:szCs w:val="18"/>
              </w:rPr>
            </w:pPr>
            <w:r w:rsidRPr="00A81B57">
              <w:rPr>
                <w:rFonts w:ascii="Calibri" w:eastAsia="Times New Roman" w:hAnsi="Calibri" w:cs="Calibri"/>
                <w:b/>
                <w:kern w:val="24"/>
                <w:sz w:val="18"/>
                <w:szCs w:val="18"/>
              </w:rPr>
              <w:t>Présentiel</w:t>
            </w:r>
          </w:p>
          <w:p w14:paraId="5ABF1F96" w14:textId="77777777" w:rsidR="00D462A4" w:rsidRDefault="00D462A4" w:rsidP="00254A42">
            <w:pPr>
              <w:spacing w:after="0" w:line="240" w:lineRule="auto"/>
              <w:jc w:val="center"/>
              <w:rPr>
                <w:rFonts w:ascii="Calibri" w:eastAsia="Times New Roman" w:hAnsi="Calibri" w:cs="Calibri"/>
                <w:b/>
                <w:kern w:val="24"/>
                <w:sz w:val="18"/>
                <w:szCs w:val="18"/>
              </w:rPr>
            </w:pPr>
          </w:p>
          <w:p w14:paraId="712BAF15" w14:textId="77777777" w:rsidR="00D462A4" w:rsidRPr="00D462A4" w:rsidRDefault="00D462A4" w:rsidP="00D462A4">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Les groupes mixtes synthétisent les informations recueillies et les ordonnent en vue de leur présentation et de leur mise en discussion</w:t>
            </w:r>
          </w:p>
        </w:tc>
        <w:tc>
          <w:tcPr>
            <w:tcW w:w="1914" w:type="dxa"/>
            <w:tcBorders>
              <w:top w:val="single" w:sz="6" w:space="0" w:color="4A7EBB"/>
              <w:left w:val="single" w:sz="6" w:space="0" w:color="4A7EBB"/>
              <w:bottom w:val="single" w:sz="6" w:space="0" w:color="4A7EBB"/>
              <w:right w:val="single" w:sz="6" w:space="0" w:color="4A7EBB"/>
            </w:tcBorders>
            <w:shd w:val="clear" w:color="auto" w:fill="B9CDE5"/>
          </w:tcPr>
          <w:p w14:paraId="33E8A08E" w14:textId="77777777" w:rsidR="00D462A4" w:rsidRDefault="00D462A4" w:rsidP="00254A42">
            <w:pPr>
              <w:spacing w:after="0" w:line="240" w:lineRule="auto"/>
              <w:jc w:val="center"/>
              <w:rPr>
                <w:rFonts w:ascii="Calibri" w:eastAsia="Times New Roman" w:hAnsi="Calibri" w:cs="Calibri"/>
                <w:kern w:val="24"/>
                <w:sz w:val="18"/>
                <w:szCs w:val="18"/>
              </w:rPr>
            </w:pPr>
          </w:p>
          <w:p w14:paraId="7E643F06" w14:textId="77777777" w:rsidR="001F08AA" w:rsidRDefault="001F08AA" w:rsidP="00254A42">
            <w:pPr>
              <w:spacing w:after="0" w:line="240" w:lineRule="auto"/>
              <w:jc w:val="center"/>
              <w:rPr>
                <w:rFonts w:ascii="Calibri" w:eastAsia="Times New Roman" w:hAnsi="Calibri" w:cs="Calibri"/>
                <w:kern w:val="24"/>
                <w:sz w:val="18"/>
                <w:szCs w:val="18"/>
              </w:rPr>
            </w:pPr>
          </w:p>
          <w:p w14:paraId="66D2C868" w14:textId="77777777" w:rsidR="001F08AA" w:rsidRDefault="001F08AA" w:rsidP="001F08AA">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Fiche d’instructions n°2</w:t>
            </w:r>
            <w:r w:rsidRPr="00A81B57">
              <w:rPr>
                <w:rFonts w:ascii="Calibri" w:eastAsia="Times New Roman" w:hAnsi="Calibri" w:cs="Calibri"/>
                <w:kern w:val="24"/>
                <w:sz w:val="18"/>
                <w:szCs w:val="18"/>
              </w:rPr>
              <w:t> :</w:t>
            </w:r>
          </w:p>
          <w:p w14:paraId="3F5F281B" w14:textId="77777777" w:rsidR="001F08AA" w:rsidRDefault="001F08AA" w:rsidP="001F08AA">
            <w:pPr>
              <w:spacing w:after="0" w:line="240" w:lineRule="auto"/>
              <w:jc w:val="center"/>
              <w:rPr>
                <w:rFonts w:ascii="Calibri" w:eastAsia="Times New Roman" w:hAnsi="Calibri" w:cs="Calibri"/>
                <w:kern w:val="24"/>
                <w:sz w:val="18"/>
                <w:szCs w:val="18"/>
              </w:rPr>
            </w:pPr>
            <w:r w:rsidRPr="001F08AA">
              <w:rPr>
                <w:rFonts w:ascii="Calibri" w:eastAsia="Times New Roman" w:hAnsi="Calibri" w:cs="Calibri"/>
                <w:kern w:val="24"/>
                <w:sz w:val="18"/>
                <w:szCs w:val="18"/>
              </w:rPr>
              <w:t>Guide d’observation</w:t>
            </w:r>
          </w:p>
          <w:p w14:paraId="409263FB" w14:textId="77777777" w:rsidR="001F08AA" w:rsidRDefault="001F08AA" w:rsidP="00254A42">
            <w:pPr>
              <w:spacing w:after="0" w:line="240" w:lineRule="auto"/>
              <w:jc w:val="center"/>
              <w:rPr>
                <w:rFonts w:ascii="Calibri" w:eastAsia="Times New Roman" w:hAnsi="Calibri" w:cs="Calibri"/>
                <w:kern w:val="24"/>
                <w:sz w:val="18"/>
                <w:szCs w:val="18"/>
              </w:rPr>
            </w:pPr>
          </w:p>
          <w:p w14:paraId="4B127BA9" w14:textId="77777777" w:rsidR="00254A42" w:rsidRDefault="00D462A4"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Traduction simultanée pour deux groupes mixtes</w:t>
            </w: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tcPr>
          <w:p w14:paraId="1F1ED651" w14:textId="77777777" w:rsidR="006E0947" w:rsidRPr="006E0947" w:rsidRDefault="006E0947" w:rsidP="00254A42">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Jeudi 12 octobre 2023</w:t>
            </w:r>
          </w:p>
          <w:p w14:paraId="7D10A5AF" w14:textId="77777777" w:rsidR="006E0947" w:rsidRDefault="006E0947" w:rsidP="00254A42">
            <w:pPr>
              <w:spacing w:after="0" w:line="240" w:lineRule="auto"/>
              <w:jc w:val="center"/>
              <w:rPr>
                <w:rFonts w:ascii="Calibri" w:eastAsia="Times New Roman" w:hAnsi="Calibri" w:cs="Calibri"/>
                <w:kern w:val="24"/>
                <w:sz w:val="18"/>
                <w:szCs w:val="18"/>
              </w:rPr>
            </w:pPr>
          </w:p>
          <w:p w14:paraId="02B116A0" w14:textId="77777777" w:rsidR="00254A42" w:rsidRDefault="00254A42"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 xml:space="preserve">J4 : </w:t>
            </w:r>
          </w:p>
          <w:p w14:paraId="5EBDA8E7" w14:textId="77777777" w:rsidR="00254A42" w:rsidRDefault="00254A42"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Matin : organisation des informations recueillies sur sites (3 groupes)</w:t>
            </w:r>
          </w:p>
          <w:p w14:paraId="2D058947" w14:textId="77777777" w:rsidR="00254A42" w:rsidRDefault="00254A42" w:rsidP="00254A42">
            <w:pPr>
              <w:spacing w:after="0" w:line="240" w:lineRule="auto"/>
              <w:jc w:val="center"/>
              <w:rPr>
                <w:rFonts w:ascii="Calibri" w:eastAsia="Times New Roman" w:hAnsi="Calibri" w:cs="Calibri"/>
                <w:kern w:val="24"/>
                <w:sz w:val="18"/>
                <w:szCs w:val="18"/>
              </w:rPr>
            </w:pPr>
          </w:p>
          <w:p w14:paraId="48702DBA" w14:textId="77777777" w:rsidR="00254A42" w:rsidRDefault="00254A42"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Après-midi : présentations des travaux, discussion</w:t>
            </w:r>
          </w:p>
        </w:tc>
      </w:tr>
      <w:tr w:rsidR="00A62402" w:rsidRPr="002A2883" w14:paraId="6D809880" w14:textId="77777777" w:rsidTr="00CD02C1">
        <w:trPr>
          <w:trHeight w:val="1765"/>
          <w:jc w:val="center"/>
        </w:trPr>
        <w:tc>
          <w:tcPr>
            <w:tcW w:w="2306" w:type="dxa"/>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hideMark/>
          </w:tcPr>
          <w:p w14:paraId="494B1093" w14:textId="77777777" w:rsidR="00CD02C1" w:rsidRPr="00CD02C1" w:rsidRDefault="00CD02C1" w:rsidP="00254A42">
            <w:pPr>
              <w:spacing w:after="0" w:line="240" w:lineRule="auto"/>
              <w:jc w:val="center"/>
              <w:rPr>
                <w:rFonts w:ascii="Calibri" w:eastAsia="Times New Roman" w:hAnsi="Calibri" w:cs="Calibri"/>
                <w:b/>
                <w:kern w:val="24"/>
                <w:sz w:val="28"/>
                <w:szCs w:val="18"/>
              </w:rPr>
            </w:pPr>
            <w:r w:rsidRPr="00CD02C1">
              <w:rPr>
                <w:rFonts w:ascii="Calibri" w:eastAsia="Times New Roman" w:hAnsi="Calibri" w:cs="Calibri"/>
                <w:b/>
                <w:kern w:val="24"/>
                <w:sz w:val="28"/>
                <w:szCs w:val="18"/>
              </w:rPr>
              <w:t>J</w:t>
            </w:r>
            <w:r>
              <w:rPr>
                <w:rFonts w:ascii="Calibri" w:eastAsia="Times New Roman" w:hAnsi="Calibri" w:cs="Calibri"/>
                <w:b/>
                <w:kern w:val="24"/>
                <w:sz w:val="28"/>
                <w:szCs w:val="18"/>
              </w:rPr>
              <w:t>5</w:t>
            </w:r>
          </w:p>
          <w:p w14:paraId="5FC7B031" w14:textId="77777777" w:rsidR="00CD02C1" w:rsidRDefault="00CD02C1" w:rsidP="00254A42">
            <w:pPr>
              <w:spacing w:after="0" w:line="240" w:lineRule="auto"/>
              <w:jc w:val="center"/>
              <w:rPr>
                <w:rFonts w:ascii="Calibri" w:eastAsia="Times New Roman" w:hAnsi="Calibri" w:cs="Calibri"/>
                <w:kern w:val="24"/>
                <w:sz w:val="18"/>
                <w:szCs w:val="18"/>
              </w:rPr>
            </w:pPr>
          </w:p>
          <w:p w14:paraId="0ABF2B02"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Etape 4 :</w:t>
            </w:r>
          </w:p>
          <w:p w14:paraId="62E1B215"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b/>
                <w:bCs/>
                <w:kern w:val="24"/>
                <w:sz w:val="20"/>
                <w:szCs w:val="20"/>
              </w:rPr>
              <w:t>Théories et pratiques d’interventions sociales émancipatrices</w:t>
            </w:r>
          </w:p>
        </w:tc>
        <w:tc>
          <w:tcPr>
            <w:tcW w:w="2648"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0779BEFA"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Identifier et penser collectivement des opportunités de transformation et d’émancipation sociale, politique, culturelle dans l’intervention sociale</w:t>
            </w:r>
          </w:p>
        </w:tc>
        <w:tc>
          <w:tcPr>
            <w:tcW w:w="2452"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64A02D26" w14:textId="77777777" w:rsidR="00254A42" w:rsidRPr="003240E0" w:rsidRDefault="00254A42" w:rsidP="00254A42">
            <w:pPr>
              <w:spacing w:after="0" w:line="240" w:lineRule="auto"/>
              <w:jc w:val="center"/>
              <w:rPr>
                <w:rFonts w:ascii="Arial" w:eastAsia="Times New Roman" w:hAnsi="Arial" w:cs="Arial"/>
                <w:sz w:val="36"/>
                <w:szCs w:val="36"/>
              </w:rPr>
            </w:pPr>
            <w:r w:rsidRPr="003240E0">
              <w:rPr>
                <w:rFonts w:ascii="Calibri" w:eastAsia="Times New Roman" w:hAnsi="Calibri" w:cs="Calibri"/>
                <w:kern w:val="24"/>
                <w:sz w:val="18"/>
                <w:szCs w:val="18"/>
              </w:rPr>
              <w:t>Découvrir des théories et expériences d’intervention sociale favorisant l’émancipation et la transformation sociale.</w:t>
            </w:r>
          </w:p>
        </w:tc>
        <w:tc>
          <w:tcPr>
            <w:tcW w:w="2438" w:type="dxa"/>
            <w:tcBorders>
              <w:top w:val="single" w:sz="6" w:space="0" w:color="4A7EBB"/>
              <w:left w:val="single" w:sz="6" w:space="0" w:color="4A7EBB"/>
              <w:bottom w:val="single" w:sz="6" w:space="0" w:color="4A7EBB"/>
              <w:right w:val="single" w:sz="6" w:space="0" w:color="4A7EBB"/>
            </w:tcBorders>
            <w:shd w:val="clear" w:color="auto" w:fill="B9CDE5"/>
          </w:tcPr>
          <w:p w14:paraId="6FF0EAB6" w14:textId="77777777" w:rsidR="00D462A4" w:rsidRDefault="00D462A4" w:rsidP="00254A42">
            <w:pPr>
              <w:spacing w:after="0" w:line="240" w:lineRule="auto"/>
              <w:jc w:val="center"/>
              <w:rPr>
                <w:rFonts w:ascii="Calibri" w:eastAsia="Times New Roman" w:hAnsi="Calibri" w:cs="Calibri"/>
                <w:b/>
                <w:kern w:val="24"/>
                <w:sz w:val="18"/>
                <w:szCs w:val="18"/>
              </w:rPr>
            </w:pPr>
          </w:p>
          <w:p w14:paraId="08693524" w14:textId="77777777" w:rsidR="00254A42" w:rsidRDefault="00254A42" w:rsidP="00254A42">
            <w:pPr>
              <w:spacing w:after="0" w:line="240" w:lineRule="auto"/>
              <w:jc w:val="center"/>
              <w:rPr>
                <w:rFonts w:ascii="Calibri" w:eastAsia="Times New Roman" w:hAnsi="Calibri" w:cs="Calibri"/>
                <w:b/>
                <w:kern w:val="24"/>
                <w:sz w:val="18"/>
                <w:szCs w:val="18"/>
              </w:rPr>
            </w:pPr>
            <w:r w:rsidRPr="00254A42">
              <w:rPr>
                <w:rFonts w:ascii="Calibri" w:eastAsia="Times New Roman" w:hAnsi="Calibri" w:cs="Calibri"/>
                <w:b/>
                <w:kern w:val="24"/>
                <w:sz w:val="18"/>
                <w:szCs w:val="18"/>
              </w:rPr>
              <w:t>Présentiel</w:t>
            </w:r>
          </w:p>
          <w:p w14:paraId="472864A5" w14:textId="77777777" w:rsidR="00D462A4" w:rsidRDefault="00D462A4" w:rsidP="00254A42">
            <w:pPr>
              <w:spacing w:after="0" w:line="240" w:lineRule="auto"/>
              <w:jc w:val="center"/>
              <w:rPr>
                <w:rFonts w:ascii="Calibri" w:eastAsia="Times New Roman" w:hAnsi="Calibri" w:cs="Calibri"/>
                <w:b/>
                <w:kern w:val="24"/>
                <w:sz w:val="18"/>
                <w:szCs w:val="18"/>
              </w:rPr>
            </w:pPr>
          </w:p>
          <w:p w14:paraId="73A9DB1D" w14:textId="77777777" w:rsidR="00D462A4" w:rsidRPr="00D462A4" w:rsidRDefault="00D462A4" w:rsidP="00D462A4">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L’ensemble des participants tentent d’identifier des pistes d’action susceptibles de favoriser l’intégration des populations immigrées</w:t>
            </w:r>
          </w:p>
        </w:tc>
        <w:tc>
          <w:tcPr>
            <w:tcW w:w="1914" w:type="dxa"/>
            <w:tcBorders>
              <w:top w:val="single" w:sz="6" w:space="0" w:color="4A7EBB"/>
              <w:left w:val="single" w:sz="6" w:space="0" w:color="4A7EBB"/>
              <w:bottom w:val="single" w:sz="6" w:space="0" w:color="4A7EBB"/>
              <w:right w:val="single" w:sz="6" w:space="0" w:color="4A7EBB"/>
            </w:tcBorders>
            <w:shd w:val="clear" w:color="auto" w:fill="B9CDE5"/>
            <w:vAlign w:val="center"/>
          </w:tcPr>
          <w:p w14:paraId="5647EB2F" w14:textId="77777777" w:rsidR="00D462A4" w:rsidRDefault="00D462A4" w:rsidP="006E0947">
            <w:pPr>
              <w:spacing w:after="0" w:line="240" w:lineRule="auto"/>
              <w:jc w:val="center"/>
              <w:rPr>
                <w:rFonts w:ascii="Calibri" w:eastAsia="Times New Roman" w:hAnsi="Calibri" w:cs="Calibri"/>
                <w:kern w:val="24"/>
                <w:sz w:val="18"/>
                <w:szCs w:val="18"/>
              </w:rPr>
            </w:pPr>
          </w:p>
          <w:p w14:paraId="20164976" w14:textId="77777777" w:rsidR="00254A42" w:rsidRDefault="00D462A4" w:rsidP="006E0947">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Traduction simultanée</w:t>
            </w:r>
          </w:p>
        </w:tc>
        <w:tc>
          <w:tcPr>
            <w:tcW w:w="2239" w:type="dxa"/>
            <w:tcBorders>
              <w:top w:val="single" w:sz="6" w:space="0" w:color="4A7EBB"/>
              <w:left w:val="single" w:sz="6" w:space="0" w:color="4A7EBB"/>
              <w:bottom w:val="single" w:sz="6" w:space="0" w:color="4A7EBB"/>
              <w:right w:val="single" w:sz="6" w:space="0" w:color="4A7EBB"/>
            </w:tcBorders>
            <w:shd w:val="clear" w:color="auto" w:fill="B9CDE5"/>
            <w:tcMar>
              <w:top w:w="15" w:type="dxa"/>
              <w:left w:w="57" w:type="dxa"/>
              <w:bottom w:w="0" w:type="dxa"/>
              <w:right w:w="57" w:type="dxa"/>
            </w:tcMar>
            <w:vAlign w:val="center"/>
            <w:hideMark/>
          </w:tcPr>
          <w:p w14:paraId="120CF01D" w14:textId="77777777" w:rsidR="006E0947" w:rsidRDefault="006E0947" w:rsidP="00254A42">
            <w:pPr>
              <w:spacing w:after="0" w:line="240" w:lineRule="auto"/>
              <w:jc w:val="center"/>
              <w:rPr>
                <w:rFonts w:ascii="Calibri" w:eastAsia="Times New Roman" w:hAnsi="Calibri" w:cs="Calibri"/>
                <w:kern w:val="24"/>
                <w:sz w:val="18"/>
                <w:szCs w:val="18"/>
              </w:rPr>
            </w:pPr>
          </w:p>
          <w:p w14:paraId="15643D83" w14:textId="77777777" w:rsidR="006E0947" w:rsidRDefault="006E0947" w:rsidP="00254A42">
            <w:pPr>
              <w:spacing w:after="0" w:line="240" w:lineRule="auto"/>
              <w:jc w:val="center"/>
              <w:rPr>
                <w:rFonts w:ascii="Calibri" w:eastAsia="Times New Roman" w:hAnsi="Calibri" w:cs="Calibri"/>
                <w:kern w:val="24"/>
                <w:sz w:val="18"/>
                <w:szCs w:val="18"/>
              </w:rPr>
            </w:pPr>
          </w:p>
          <w:p w14:paraId="41988E2D" w14:textId="77777777" w:rsidR="006E0947" w:rsidRPr="006E0947" w:rsidRDefault="006E0947" w:rsidP="00254A42">
            <w:pPr>
              <w:spacing w:after="0" w:line="240" w:lineRule="auto"/>
              <w:jc w:val="center"/>
              <w:rPr>
                <w:rFonts w:ascii="Calibri" w:eastAsia="Times New Roman" w:hAnsi="Calibri" w:cs="Calibri"/>
                <w:b/>
                <w:kern w:val="24"/>
                <w:sz w:val="18"/>
                <w:szCs w:val="18"/>
              </w:rPr>
            </w:pPr>
            <w:r w:rsidRPr="006E0947">
              <w:rPr>
                <w:rFonts w:ascii="Calibri" w:eastAsia="Times New Roman" w:hAnsi="Calibri" w:cs="Calibri"/>
                <w:b/>
                <w:kern w:val="24"/>
                <w:sz w:val="18"/>
                <w:szCs w:val="18"/>
              </w:rPr>
              <w:t>Vendredi 13 octobre 2023</w:t>
            </w:r>
          </w:p>
          <w:p w14:paraId="1493280C" w14:textId="77777777" w:rsidR="006E0947" w:rsidRDefault="006E0947" w:rsidP="00254A42">
            <w:pPr>
              <w:spacing w:after="0" w:line="240" w:lineRule="auto"/>
              <w:jc w:val="center"/>
              <w:rPr>
                <w:rFonts w:ascii="Calibri" w:eastAsia="Times New Roman" w:hAnsi="Calibri" w:cs="Calibri"/>
                <w:kern w:val="24"/>
                <w:sz w:val="18"/>
                <w:szCs w:val="18"/>
              </w:rPr>
            </w:pPr>
          </w:p>
          <w:p w14:paraId="6C7403B6" w14:textId="77777777" w:rsidR="006E0947" w:rsidRDefault="006E0947" w:rsidP="00254A42">
            <w:pPr>
              <w:spacing w:after="0" w:line="240" w:lineRule="auto"/>
              <w:jc w:val="center"/>
              <w:rPr>
                <w:rFonts w:ascii="Calibri" w:eastAsia="Times New Roman" w:hAnsi="Calibri" w:cs="Calibri"/>
                <w:kern w:val="24"/>
                <w:sz w:val="18"/>
                <w:szCs w:val="18"/>
              </w:rPr>
            </w:pPr>
          </w:p>
          <w:p w14:paraId="39BF5587" w14:textId="77777777" w:rsidR="00254A42" w:rsidRPr="003240E0" w:rsidRDefault="00254A42" w:rsidP="00254A42">
            <w:pPr>
              <w:spacing w:after="0" w:line="240" w:lineRule="auto"/>
              <w:jc w:val="center"/>
              <w:rPr>
                <w:rFonts w:ascii="Arial" w:eastAsia="Times New Roman" w:hAnsi="Arial" w:cs="Arial"/>
                <w:sz w:val="36"/>
                <w:szCs w:val="36"/>
              </w:rPr>
            </w:pPr>
            <w:r>
              <w:rPr>
                <w:rFonts w:ascii="Calibri" w:eastAsia="Times New Roman" w:hAnsi="Calibri" w:cs="Calibri"/>
                <w:kern w:val="24"/>
                <w:sz w:val="18"/>
                <w:szCs w:val="18"/>
              </w:rPr>
              <w:t>Durée : 1 journée</w:t>
            </w:r>
          </w:p>
          <w:p w14:paraId="7C40F1FB" w14:textId="77777777" w:rsidR="00254A42" w:rsidRDefault="00254A42"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w:t>
            </w:r>
          </w:p>
          <w:p w14:paraId="6290377F" w14:textId="77777777" w:rsidR="00254A42" w:rsidRDefault="00254A42" w:rsidP="00254A42">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 xml:space="preserve">Matin : élaboration de pistes d’action pour favoriser l’intégration des populations immigrées </w:t>
            </w:r>
          </w:p>
          <w:p w14:paraId="51ADF327" w14:textId="77777777" w:rsidR="00254A42" w:rsidRDefault="00254A42" w:rsidP="00254A42">
            <w:pPr>
              <w:spacing w:after="0" w:line="240" w:lineRule="auto"/>
              <w:jc w:val="center"/>
              <w:rPr>
                <w:rFonts w:ascii="Calibri" w:eastAsia="Times New Roman" w:hAnsi="Calibri" w:cs="Calibri"/>
                <w:kern w:val="24"/>
                <w:sz w:val="18"/>
                <w:szCs w:val="18"/>
              </w:rPr>
            </w:pPr>
          </w:p>
          <w:p w14:paraId="19560E37" w14:textId="77777777" w:rsidR="00254A42" w:rsidRDefault="00254A42" w:rsidP="00A00647">
            <w:pPr>
              <w:spacing w:after="0" w:line="240" w:lineRule="auto"/>
              <w:jc w:val="center"/>
              <w:rPr>
                <w:rFonts w:ascii="Calibri" w:eastAsia="Times New Roman" w:hAnsi="Calibri" w:cs="Calibri"/>
                <w:kern w:val="24"/>
                <w:sz w:val="18"/>
                <w:szCs w:val="18"/>
              </w:rPr>
            </w:pPr>
            <w:r>
              <w:rPr>
                <w:rFonts w:ascii="Calibri" w:eastAsia="Times New Roman" w:hAnsi="Calibri" w:cs="Calibri"/>
                <w:kern w:val="24"/>
                <w:sz w:val="18"/>
                <w:szCs w:val="18"/>
              </w:rPr>
              <w:t>Après-midi : bilan d</w:t>
            </w:r>
            <w:r w:rsidR="00A00647">
              <w:rPr>
                <w:rFonts w:ascii="Calibri" w:eastAsia="Times New Roman" w:hAnsi="Calibri" w:cs="Calibri"/>
                <w:kern w:val="24"/>
                <w:sz w:val="18"/>
                <w:szCs w:val="18"/>
              </w:rPr>
              <w:t>u programme intensif</w:t>
            </w:r>
          </w:p>
          <w:p w14:paraId="156C0ECD" w14:textId="77777777" w:rsidR="006E0947" w:rsidRPr="003240E0" w:rsidRDefault="006E0947" w:rsidP="00A00647">
            <w:pPr>
              <w:spacing w:after="0" w:line="240" w:lineRule="auto"/>
              <w:jc w:val="center"/>
              <w:rPr>
                <w:rFonts w:ascii="Arial" w:eastAsia="Times New Roman" w:hAnsi="Arial" w:cs="Arial"/>
                <w:sz w:val="36"/>
                <w:szCs w:val="36"/>
              </w:rPr>
            </w:pPr>
          </w:p>
        </w:tc>
      </w:tr>
      <w:tr w:rsidR="00254A42" w:rsidRPr="002A2883" w14:paraId="0BC27CD6" w14:textId="77777777" w:rsidTr="00A81B57">
        <w:trPr>
          <w:trHeight w:val="646"/>
          <w:jc w:val="center"/>
        </w:trPr>
        <w:tc>
          <w:tcPr>
            <w:tcW w:w="13997" w:type="dxa"/>
            <w:gridSpan w:val="6"/>
            <w:tcBorders>
              <w:top w:val="single" w:sz="6" w:space="0" w:color="4A7EBB"/>
              <w:left w:val="single" w:sz="6" w:space="0" w:color="4A7EBB"/>
              <w:bottom w:val="single" w:sz="6" w:space="0" w:color="4A7EBB"/>
              <w:right w:val="single" w:sz="6" w:space="0" w:color="4A7EBB"/>
            </w:tcBorders>
            <w:shd w:val="clear" w:color="auto" w:fill="95B3D7"/>
            <w:tcMar>
              <w:top w:w="15" w:type="dxa"/>
              <w:left w:w="57" w:type="dxa"/>
              <w:bottom w:w="0" w:type="dxa"/>
              <w:right w:w="57" w:type="dxa"/>
            </w:tcMar>
            <w:vAlign w:val="center"/>
          </w:tcPr>
          <w:p w14:paraId="79675205" w14:textId="77777777" w:rsidR="00254A42" w:rsidRPr="006E0947" w:rsidRDefault="00CD02C1" w:rsidP="00CD02C1">
            <w:pPr>
              <w:spacing w:after="0" w:line="240" w:lineRule="auto"/>
              <w:jc w:val="center"/>
              <w:rPr>
                <w:rFonts w:ascii="Calibri" w:eastAsia="Times New Roman" w:hAnsi="Calibri" w:cs="Calibri"/>
                <w:b/>
                <w:kern w:val="24"/>
                <w:sz w:val="20"/>
                <w:szCs w:val="20"/>
              </w:rPr>
            </w:pPr>
            <w:r w:rsidRPr="00CD02C1">
              <w:rPr>
                <w:rFonts w:ascii="Calibri" w:eastAsia="Times New Roman" w:hAnsi="Calibri" w:cs="Calibri"/>
                <w:b/>
                <w:kern w:val="24"/>
                <w:sz w:val="28"/>
                <w:szCs w:val="18"/>
              </w:rPr>
              <w:t>J</w:t>
            </w:r>
            <w:r>
              <w:rPr>
                <w:rFonts w:ascii="Calibri" w:eastAsia="Times New Roman" w:hAnsi="Calibri" w:cs="Calibri"/>
                <w:b/>
                <w:kern w:val="24"/>
                <w:sz w:val="28"/>
                <w:szCs w:val="18"/>
              </w:rPr>
              <w:t xml:space="preserve">5 </w:t>
            </w:r>
            <w:r w:rsidR="006E0947" w:rsidRPr="006E0947">
              <w:rPr>
                <w:rFonts w:ascii="Calibri" w:eastAsia="Times New Roman" w:hAnsi="Calibri" w:cs="Calibri"/>
                <w:b/>
                <w:kern w:val="24"/>
                <w:sz w:val="20"/>
                <w:szCs w:val="20"/>
              </w:rPr>
              <w:t>Vendredi 13 octobre 2023 : s</w:t>
            </w:r>
            <w:r w:rsidR="006E0947">
              <w:rPr>
                <w:rFonts w:ascii="Calibri" w:eastAsia="Times New Roman" w:hAnsi="Calibri" w:cs="Calibri"/>
                <w:b/>
                <w:kern w:val="24"/>
                <w:sz w:val="20"/>
                <w:szCs w:val="20"/>
              </w:rPr>
              <w:t>oirée conviviale</w:t>
            </w:r>
          </w:p>
        </w:tc>
      </w:tr>
    </w:tbl>
    <w:p w14:paraId="3F3BCA53" w14:textId="77777777" w:rsidR="00AA43AA" w:rsidRDefault="00AA43AA">
      <w:pPr>
        <w:rPr>
          <w:rFonts w:ascii="Calibri Light" w:hAnsi="Calibri Light" w:cs="Calibri Light"/>
        </w:rPr>
      </w:pPr>
      <w:r>
        <w:rPr>
          <w:rFonts w:ascii="Calibri Light" w:hAnsi="Calibri Light" w:cs="Calibri Light"/>
        </w:rPr>
        <w:br w:type="page"/>
      </w:r>
    </w:p>
    <w:p w14:paraId="73CDAEE9" w14:textId="77777777" w:rsidR="00AA43AA" w:rsidRDefault="00AA43AA" w:rsidP="00FE24E8">
      <w:pPr>
        <w:rPr>
          <w:rFonts w:ascii="Calibri Light" w:hAnsi="Calibri Light" w:cs="Calibri Light"/>
        </w:rPr>
      </w:pPr>
      <w:r>
        <w:rPr>
          <w:rFonts w:ascii="Calibri Light" w:hAnsi="Calibri Light" w:cs="Calibri Light"/>
        </w:rPr>
        <w:lastRenderedPageBreak/>
        <w:t>Matériel pédagogique :</w:t>
      </w:r>
    </w:p>
    <w:p w14:paraId="34BC1BE7" w14:textId="77777777" w:rsidR="00CD02C1" w:rsidRDefault="00CD02C1" w:rsidP="00FE24E8">
      <w:pPr>
        <w:rPr>
          <w:rFonts w:ascii="Calibri Light" w:hAnsi="Calibri Light" w:cs="Calibri Light"/>
        </w:rPr>
      </w:pPr>
    </w:p>
    <w:p w14:paraId="2F873F1E" w14:textId="77777777" w:rsidR="00AA43AA" w:rsidRPr="00AA43AA" w:rsidRDefault="00A00647" w:rsidP="00AA43AA">
      <w:pPr>
        <w:pBdr>
          <w:top w:val="single" w:sz="4" w:space="1" w:color="auto"/>
          <w:left w:val="single" w:sz="4" w:space="4" w:color="auto"/>
          <w:bottom w:val="single" w:sz="4" w:space="1" w:color="auto"/>
          <w:right w:val="single" w:sz="4" w:space="4" w:color="auto"/>
        </w:pBdr>
        <w:jc w:val="both"/>
        <w:rPr>
          <w:rFonts w:ascii="Calibri Light" w:hAnsi="Calibri Light" w:cs="Calibri Light"/>
          <w:b/>
          <w:sz w:val="20"/>
        </w:rPr>
      </w:pPr>
      <w:r>
        <w:rPr>
          <w:rFonts w:ascii="Calibri Light" w:hAnsi="Calibri Light" w:cs="Calibri Light"/>
          <w:b/>
          <w:sz w:val="20"/>
        </w:rPr>
        <w:t>J1 Mobilité virtuelle</w:t>
      </w:r>
      <w:r w:rsidR="009B573F">
        <w:rPr>
          <w:rFonts w:ascii="Calibri Light" w:hAnsi="Calibri Light" w:cs="Calibri Light"/>
          <w:b/>
          <w:sz w:val="20"/>
        </w:rPr>
        <w:t xml:space="preserve"> - </w:t>
      </w:r>
      <w:r w:rsidR="00AA43AA" w:rsidRPr="00AA43AA">
        <w:rPr>
          <w:rFonts w:ascii="Calibri Light" w:hAnsi="Calibri Light" w:cs="Calibri Light"/>
          <w:b/>
          <w:sz w:val="20"/>
        </w:rPr>
        <w:t xml:space="preserve">Fiche d’instruction n°1 : Exercice d’expérience biographique </w:t>
      </w:r>
    </w:p>
    <w:p w14:paraId="728D1F56" w14:textId="77777777" w:rsidR="00AA43AA" w:rsidRPr="00AA43AA" w:rsidRDefault="00AA43AA" w:rsidP="00AA43AA">
      <w:pPr>
        <w:pBdr>
          <w:top w:val="single" w:sz="4" w:space="1" w:color="auto"/>
          <w:left w:val="single" w:sz="4" w:space="4" w:color="auto"/>
          <w:bottom w:val="single" w:sz="4" w:space="1" w:color="auto"/>
          <w:right w:val="single" w:sz="4" w:space="4" w:color="auto"/>
        </w:pBdr>
        <w:jc w:val="both"/>
        <w:rPr>
          <w:rFonts w:ascii="Calibri Light" w:hAnsi="Calibri Light" w:cs="Calibri Light"/>
          <w:sz w:val="20"/>
        </w:rPr>
      </w:pPr>
      <w:r w:rsidRPr="00A62402">
        <w:rPr>
          <w:rFonts w:ascii="Calibri Light" w:hAnsi="Calibri Light" w:cs="Calibri Light"/>
          <w:sz w:val="20"/>
        </w:rPr>
        <w:t xml:space="preserve">Objectif </w:t>
      </w:r>
      <w:r w:rsidRPr="00AA43AA">
        <w:rPr>
          <w:rFonts w:ascii="Calibri Light" w:hAnsi="Calibri Light" w:cs="Calibri Light"/>
          <w:sz w:val="20"/>
        </w:rPr>
        <w:t xml:space="preserve">: A partir d’une question de départ - « Pouvez-vous définir </w:t>
      </w:r>
      <w:r>
        <w:rPr>
          <w:rFonts w:ascii="Calibri Light" w:hAnsi="Calibri Light" w:cs="Calibri Light"/>
          <w:sz w:val="20"/>
        </w:rPr>
        <w:t>« </w:t>
      </w:r>
      <w:r w:rsidRPr="00AA43AA">
        <w:rPr>
          <w:rFonts w:ascii="Calibri Light" w:hAnsi="Calibri Light" w:cs="Calibri Light"/>
          <w:sz w:val="20"/>
        </w:rPr>
        <w:t>l</w:t>
      </w:r>
      <w:r w:rsidR="00A62402">
        <w:rPr>
          <w:rFonts w:ascii="Calibri Light" w:hAnsi="Calibri Light" w:cs="Calibri Light"/>
          <w:sz w:val="20"/>
        </w:rPr>
        <w:t>es immigrés</w:t>
      </w:r>
      <w:r>
        <w:rPr>
          <w:rFonts w:ascii="Calibri Light" w:hAnsi="Calibri Light" w:cs="Calibri Light"/>
          <w:sz w:val="20"/>
        </w:rPr>
        <w:t> »</w:t>
      </w:r>
      <w:r w:rsidRPr="00AA43AA">
        <w:rPr>
          <w:rFonts w:ascii="Calibri Light" w:hAnsi="Calibri Light" w:cs="Calibri Light"/>
          <w:sz w:val="20"/>
        </w:rPr>
        <w:t> ? » - il s’agit d’aborder les représentations individuelles dont nous sommes porteurs à propos des phénomènes étudiés.</w:t>
      </w:r>
    </w:p>
    <w:p w14:paraId="2AF82459" w14:textId="77777777" w:rsidR="00AA43AA" w:rsidRPr="00AA43AA" w:rsidRDefault="00AA43AA" w:rsidP="00AA43AA">
      <w:pPr>
        <w:pBdr>
          <w:top w:val="single" w:sz="4" w:space="1" w:color="auto"/>
          <w:left w:val="single" w:sz="4" w:space="4" w:color="auto"/>
          <w:bottom w:val="single" w:sz="4" w:space="1" w:color="auto"/>
          <w:right w:val="single" w:sz="4" w:space="4" w:color="auto"/>
        </w:pBdr>
        <w:jc w:val="both"/>
        <w:rPr>
          <w:rFonts w:ascii="Calibri Light" w:hAnsi="Calibri Light" w:cs="Calibri Light"/>
          <w:sz w:val="20"/>
        </w:rPr>
      </w:pPr>
      <w:r w:rsidRPr="00A62402">
        <w:rPr>
          <w:rFonts w:ascii="Calibri Light" w:hAnsi="Calibri Light" w:cs="Calibri Light"/>
          <w:sz w:val="20"/>
        </w:rPr>
        <w:t>Méthode</w:t>
      </w:r>
      <w:r w:rsidRPr="00AA43AA">
        <w:rPr>
          <w:rFonts w:ascii="Calibri Light" w:hAnsi="Calibri Light" w:cs="Calibri Light"/>
          <w:sz w:val="20"/>
        </w:rPr>
        <w:t xml:space="preserve"> : Nous mobilisons l’expérience biographique : il s’agit de relater et de partager des éléments constitutifs de son expérience individuelle vis-à-vis d</w:t>
      </w:r>
      <w:r w:rsidR="00A62402">
        <w:rPr>
          <w:rFonts w:ascii="Calibri Light" w:hAnsi="Calibri Light" w:cs="Calibri Light"/>
          <w:sz w:val="20"/>
        </w:rPr>
        <w:t>e l’immigration</w:t>
      </w:r>
      <w:r w:rsidRPr="00AA43AA">
        <w:rPr>
          <w:rFonts w:ascii="Calibri Light" w:hAnsi="Calibri Light" w:cs="Calibri Light"/>
          <w:sz w:val="20"/>
        </w:rPr>
        <w:t>.</w:t>
      </w:r>
    </w:p>
    <w:p w14:paraId="0C9738C9" w14:textId="77777777" w:rsidR="00AA43AA" w:rsidRDefault="00AA43AA" w:rsidP="00AA43AA">
      <w:pPr>
        <w:pBdr>
          <w:top w:val="single" w:sz="4" w:space="1" w:color="auto"/>
          <w:left w:val="single" w:sz="4" w:space="4" w:color="auto"/>
          <w:bottom w:val="single" w:sz="4" w:space="1" w:color="auto"/>
          <w:right w:val="single" w:sz="4" w:space="4" w:color="auto"/>
        </w:pBdr>
        <w:jc w:val="both"/>
        <w:rPr>
          <w:rFonts w:ascii="Calibri Light" w:hAnsi="Calibri Light" w:cs="Calibri Light"/>
          <w:sz w:val="20"/>
        </w:rPr>
      </w:pPr>
      <w:r w:rsidRPr="00A62402">
        <w:rPr>
          <w:rFonts w:ascii="Calibri Light" w:hAnsi="Calibri Light" w:cs="Calibri Light"/>
          <w:sz w:val="20"/>
        </w:rPr>
        <w:t>Déroulement</w:t>
      </w:r>
      <w:r w:rsidRPr="00AA43AA">
        <w:rPr>
          <w:rFonts w:ascii="Calibri Light" w:hAnsi="Calibri Light" w:cs="Calibri Light"/>
          <w:sz w:val="20"/>
        </w:rPr>
        <w:t xml:space="preserve"> : 1 - Durant 30 minutes, les participants rédigent sur papier, sous forme de récit, le</w:t>
      </w:r>
      <w:r w:rsidR="00A62402">
        <w:rPr>
          <w:rFonts w:ascii="Calibri Light" w:hAnsi="Calibri Light" w:cs="Calibri Light"/>
          <w:sz w:val="20"/>
        </w:rPr>
        <w:t xml:space="preserve">ur expérience personnelle sur l’immigration </w:t>
      </w:r>
      <w:r w:rsidRPr="00AA43AA">
        <w:rPr>
          <w:rFonts w:ascii="Calibri Light" w:hAnsi="Calibri Light" w:cs="Calibri Light"/>
          <w:sz w:val="20"/>
        </w:rPr>
        <w:t xml:space="preserve">(ex : situations, protagonistes, évènements marquants, interactions, etc.) ; 2 - Durant 1h, à l’aide de divers supports et matériaux mis à disposition, les participants produisent une création plastique dans le but d’illustrer leur récit ; 3 </w:t>
      </w:r>
      <w:r>
        <w:rPr>
          <w:rFonts w:ascii="Calibri Light" w:hAnsi="Calibri Light" w:cs="Calibri Light"/>
          <w:sz w:val="20"/>
        </w:rPr>
        <w:t>-</w:t>
      </w:r>
      <w:r w:rsidRPr="00AA43AA">
        <w:rPr>
          <w:rFonts w:ascii="Calibri Light" w:hAnsi="Calibri Light" w:cs="Calibri Light"/>
          <w:sz w:val="20"/>
        </w:rPr>
        <w:t xml:space="preserve"> </w:t>
      </w:r>
      <w:r>
        <w:rPr>
          <w:rFonts w:ascii="Calibri Light" w:hAnsi="Calibri Light" w:cs="Calibri Light"/>
          <w:sz w:val="20"/>
        </w:rPr>
        <w:t>En séminaire virtuel, c</w:t>
      </w:r>
      <w:r w:rsidRPr="00AA43AA">
        <w:rPr>
          <w:rFonts w:ascii="Calibri Light" w:hAnsi="Calibri Light" w:cs="Calibri Light"/>
          <w:sz w:val="20"/>
        </w:rPr>
        <w:t>haque participant présente sa production au collectif, cette présentation donne lieu à une discussion.</w:t>
      </w:r>
    </w:p>
    <w:p w14:paraId="206A3151" w14:textId="77777777" w:rsidR="00AA43AA" w:rsidRDefault="00AA43AA" w:rsidP="00AA43AA">
      <w:pPr>
        <w:jc w:val="both"/>
        <w:rPr>
          <w:rFonts w:ascii="Calibri Light" w:hAnsi="Calibri Light" w:cs="Calibri Light"/>
          <w:sz w:val="20"/>
        </w:rPr>
      </w:pPr>
    </w:p>
    <w:tbl>
      <w:tblPr>
        <w:tblStyle w:val="TableauGrille5Fonc-Accentuation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gridCol w:w="1558"/>
        <w:gridCol w:w="1703"/>
        <w:gridCol w:w="1559"/>
      </w:tblGrid>
      <w:tr w:rsidR="001F08AA" w:rsidRPr="001F08AA" w14:paraId="0D5851A4" w14:textId="77777777" w:rsidTr="009B57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4454" w:type="dxa"/>
            <w:gridSpan w:val="4"/>
            <w:tcBorders>
              <w:top w:val="none" w:sz="0" w:space="0" w:color="auto"/>
              <w:left w:val="none" w:sz="0" w:space="0" w:color="auto"/>
              <w:right w:val="none" w:sz="0" w:space="0" w:color="auto"/>
            </w:tcBorders>
            <w:shd w:val="clear" w:color="auto" w:fill="auto"/>
            <w:vAlign w:val="center"/>
          </w:tcPr>
          <w:p w14:paraId="24F2B00B" w14:textId="77777777" w:rsidR="001F08AA" w:rsidRPr="001F08AA" w:rsidRDefault="001F08AA" w:rsidP="009B573F">
            <w:pPr>
              <w:pStyle w:val="NormalWeb"/>
              <w:spacing w:before="0" w:after="0"/>
              <w:rPr>
                <w:rFonts w:ascii="Calibri Light" w:hAnsi="Calibri Light" w:cs="Calibri Light"/>
                <w:color w:val="auto"/>
                <w:sz w:val="22"/>
              </w:rPr>
            </w:pPr>
            <w:r w:rsidRPr="001F08AA">
              <w:rPr>
                <w:rFonts w:ascii="Calibri Light" w:hAnsi="Calibri Light" w:cs="Calibri Light"/>
                <w:color w:val="auto"/>
                <w:sz w:val="20"/>
              </w:rPr>
              <w:t>J2 et J4 : séjour d</w:t>
            </w:r>
            <w:r>
              <w:rPr>
                <w:rFonts w:ascii="Calibri Light" w:hAnsi="Calibri Light" w:cs="Calibri Light"/>
                <w:color w:val="auto"/>
                <w:sz w:val="20"/>
              </w:rPr>
              <w:t>’étude</w:t>
            </w:r>
            <w:r w:rsidR="009B573F">
              <w:rPr>
                <w:rFonts w:ascii="Calibri Light" w:hAnsi="Calibri Light" w:cs="Calibri Light"/>
                <w:color w:val="auto"/>
                <w:sz w:val="20"/>
              </w:rPr>
              <w:t xml:space="preserve"> - </w:t>
            </w:r>
            <w:r w:rsidRPr="001F08AA">
              <w:rPr>
                <w:rFonts w:ascii="Calibri Light" w:hAnsi="Calibri Light" w:cs="Calibri Light"/>
                <w:color w:val="auto"/>
                <w:sz w:val="20"/>
              </w:rPr>
              <w:t>Fiche d’instruction n°2 : Guide d’observation pour les travaux de « découverte de l’environnement professionnel</w:t>
            </w:r>
            <w:r w:rsidR="009B573F">
              <w:rPr>
                <w:rFonts w:ascii="Calibri Light" w:hAnsi="Calibri Light" w:cs="Calibri Light"/>
                <w:color w:val="auto"/>
                <w:sz w:val="20"/>
              </w:rPr>
              <w:t> »</w:t>
            </w:r>
          </w:p>
        </w:tc>
      </w:tr>
      <w:tr w:rsidR="009B573F" w:rsidRPr="001F08AA" w14:paraId="0AD552D4" w14:textId="77777777" w:rsidTr="009B57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1040CA89" w14:textId="77777777" w:rsidR="001F08AA" w:rsidRPr="001F08AA" w:rsidRDefault="001F08AA" w:rsidP="009B573F">
            <w:pPr>
              <w:pStyle w:val="NormalWeb"/>
              <w:spacing w:before="0" w:after="0"/>
              <w:jc w:val="center"/>
              <w:rPr>
                <w:rFonts w:ascii="Calibri Light" w:hAnsi="Calibri Light" w:cs="Calibri Light"/>
                <w:b w:val="0"/>
                <w:color w:val="auto"/>
                <w:sz w:val="20"/>
              </w:rPr>
            </w:pP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20A6A7F6" w14:textId="77777777" w:rsidR="001F08AA" w:rsidRPr="001F08AA" w:rsidRDefault="001F08AA" w:rsidP="009B573F">
            <w:pPr>
              <w:pStyle w:val="NormalWeb"/>
              <w:spacing w:before="0" w:after="0"/>
              <w:jc w:val="center"/>
              <w:rPr>
                <w:rFonts w:ascii="Calibri Light" w:hAnsi="Calibri Light" w:cs="Calibri Light"/>
                <w:sz w:val="20"/>
              </w:rPr>
            </w:pPr>
            <w:r w:rsidRPr="001F08AA">
              <w:rPr>
                <w:rFonts w:ascii="Calibri Light" w:hAnsi="Calibri Light" w:cs="Calibri Light"/>
                <w:sz w:val="20"/>
              </w:rPr>
              <w:t>Organisme n°1</w:t>
            </w:r>
          </w:p>
        </w:tc>
        <w:tc>
          <w:tcPr>
            <w:tcW w:w="1703" w:type="dxa"/>
            <w:shd w:val="clear" w:color="auto" w:fill="auto"/>
            <w:vAlign w:val="center"/>
          </w:tcPr>
          <w:p w14:paraId="34865911" w14:textId="77777777" w:rsidR="001F08AA" w:rsidRPr="001F08AA" w:rsidRDefault="001F08AA" w:rsidP="009B573F">
            <w:pPr>
              <w:pStyle w:val="NormalWeb"/>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r w:rsidRPr="001F08AA">
              <w:rPr>
                <w:rFonts w:ascii="Calibri Light" w:hAnsi="Calibri Light" w:cs="Calibri Light"/>
                <w:sz w:val="20"/>
              </w:rPr>
              <w:t>Organisme n°2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2113ACB5" w14:textId="77777777" w:rsidR="001F08AA" w:rsidRPr="001F08AA" w:rsidRDefault="001F08AA" w:rsidP="009B573F">
            <w:pPr>
              <w:pStyle w:val="NormalWeb"/>
              <w:spacing w:before="0" w:after="0"/>
              <w:jc w:val="center"/>
              <w:rPr>
                <w:rFonts w:ascii="Calibri Light" w:hAnsi="Calibri Light" w:cs="Calibri Light"/>
                <w:sz w:val="20"/>
              </w:rPr>
            </w:pPr>
            <w:r w:rsidRPr="001F08AA">
              <w:rPr>
                <w:rFonts w:ascii="Calibri Light" w:hAnsi="Calibri Light" w:cs="Calibri Light"/>
                <w:sz w:val="20"/>
              </w:rPr>
              <w:t>Organisme n°3</w:t>
            </w:r>
          </w:p>
        </w:tc>
      </w:tr>
      <w:tr w:rsidR="009B573F" w:rsidRPr="001F08AA" w14:paraId="734C2E22" w14:textId="77777777" w:rsidTr="009B573F">
        <w:trPr>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34D755E6"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Cadre d</w:t>
            </w:r>
            <w:r w:rsidR="009B573F">
              <w:rPr>
                <w:rFonts w:ascii="Calibri Light" w:hAnsi="Calibri Light" w:cs="Calibri Light"/>
                <w:b w:val="0"/>
                <w:color w:val="auto"/>
                <w:sz w:val="20"/>
              </w:rPr>
              <w:t>’intervention</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44072BF3"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622DE97C" w14:textId="77777777" w:rsidR="001F08AA" w:rsidRPr="001F08AA" w:rsidRDefault="001F08AA" w:rsidP="009B573F">
            <w:pPr>
              <w:pStyle w:val="NormalWeb"/>
              <w:spacing w:before="0"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16631C95"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5D4ACB9B" w14:textId="77777777" w:rsidTr="009B57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4C92BC6C"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Contexte institutionnel</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34534EA1"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7AFC56B1" w14:textId="77777777" w:rsidR="001F08AA" w:rsidRPr="001F08AA" w:rsidRDefault="001F08AA" w:rsidP="009B573F">
            <w:pPr>
              <w:pStyle w:val="NormalWeb"/>
              <w:spacing w:before="0" w:after="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3D96CD32"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20075DBE" w14:textId="77777777" w:rsidTr="009B573F">
        <w:trPr>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1971EE59"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Type d’acteurs sociaux</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42D19B88"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7E488A04" w14:textId="77777777" w:rsidR="001F08AA" w:rsidRPr="001F08AA" w:rsidRDefault="001F08AA" w:rsidP="009B573F">
            <w:pPr>
              <w:pStyle w:val="NormalWeb"/>
              <w:spacing w:before="0"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3FE3C4F2"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364431B6" w14:textId="77777777" w:rsidTr="009B57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55A41618"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Modes d’intervention sociale</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12F068EB"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2BF5BCD0" w14:textId="77777777" w:rsidR="001F08AA" w:rsidRPr="001F08AA" w:rsidRDefault="001F08AA" w:rsidP="009B573F">
            <w:pPr>
              <w:pStyle w:val="NormalWeb"/>
              <w:spacing w:before="0" w:after="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0D594F4F"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73F086D9" w14:textId="77777777" w:rsidTr="009B573F">
        <w:trPr>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7133ECCE"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lastRenderedPageBreak/>
              <w:t>Objectifs politiques et sociaux, « raisons d’agir »</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701084EF"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44C8A675" w14:textId="77777777" w:rsidR="001F08AA" w:rsidRPr="001F08AA" w:rsidRDefault="001F08AA" w:rsidP="009B573F">
            <w:pPr>
              <w:pStyle w:val="NormalWeb"/>
              <w:spacing w:before="0"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60A6A40E"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141D2D0A" w14:textId="77777777" w:rsidTr="009B57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6D7223E5" w14:textId="77777777" w:rsidR="001F08AA" w:rsidRPr="001F08AA" w:rsidRDefault="001F08AA" w:rsidP="009B573F">
            <w:pPr>
              <w:pStyle w:val="Retraitcorpsdetexte"/>
              <w:rPr>
                <w:rFonts w:ascii="Calibri Light" w:hAnsi="Calibri Light" w:cs="Calibri Light"/>
                <w:b w:val="0"/>
                <w:color w:val="auto"/>
                <w:sz w:val="20"/>
              </w:rPr>
            </w:pPr>
            <w:r w:rsidRPr="001F08AA">
              <w:rPr>
                <w:rFonts w:ascii="Calibri Light" w:hAnsi="Calibri Light" w:cs="Calibri Light"/>
                <w:b w:val="0"/>
                <w:color w:val="auto"/>
                <w:sz w:val="20"/>
              </w:rPr>
              <w:t>Populations ciblées et difficultés qu’elles rencontrent</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4ED80C24" w14:textId="77777777" w:rsidR="001F08AA" w:rsidRPr="001F08AA" w:rsidRDefault="001F08AA" w:rsidP="009B573F">
            <w:pPr>
              <w:pStyle w:val="NormalWeb"/>
              <w:spacing w:before="0" w:after="0"/>
              <w:rPr>
                <w:rFonts w:ascii="Calibri Light" w:hAnsi="Calibri Light" w:cs="Calibri Light"/>
                <w:sz w:val="20"/>
              </w:rPr>
            </w:pPr>
          </w:p>
          <w:p w14:paraId="515695F9"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01C44395" w14:textId="77777777" w:rsidR="001F08AA" w:rsidRPr="001F08AA" w:rsidRDefault="001F08AA" w:rsidP="009B573F">
            <w:pPr>
              <w:pStyle w:val="NormalWeb"/>
              <w:spacing w:before="0" w:after="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p>
          <w:p w14:paraId="6161619A" w14:textId="77777777" w:rsidR="001F08AA" w:rsidRPr="001F08AA" w:rsidRDefault="001F08AA" w:rsidP="009B573F">
            <w:pPr>
              <w:pStyle w:val="NormalWeb"/>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6FEA2CCF" w14:textId="77777777" w:rsidR="001F08AA" w:rsidRPr="001F08AA" w:rsidRDefault="001F08AA" w:rsidP="009B573F">
            <w:pPr>
              <w:pStyle w:val="NormalWeb"/>
              <w:spacing w:before="0" w:after="0"/>
              <w:rPr>
                <w:rFonts w:ascii="Calibri Light" w:hAnsi="Calibri Light" w:cs="Calibri Light"/>
                <w:sz w:val="20"/>
              </w:rPr>
            </w:pPr>
          </w:p>
          <w:p w14:paraId="05C5E635" w14:textId="77777777" w:rsidR="001F08AA" w:rsidRPr="001F08AA" w:rsidRDefault="001F08AA" w:rsidP="009B573F">
            <w:pPr>
              <w:pStyle w:val="NormalWeb"/>
              <w:rPr>
                <w:rFonts w:ascii="Calibri Light" w:hAnsi="Calibri Light" w:cs="Calibri Light"/>
                <w:sz w:val="20"/>
              </w:rPr>
            </w:pPr>
          </w:p>
        </w:tc>
      </w:tr>
      <w:tr w:rsidR="009B573F" w:rsidRPr="001F08AA" w14:paraId="43A43B65" w14:textId="77777777" w:rsidTr="009B573F">
        <w:trPr>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3E558B6F" w14:textId="77777777" w:rsidR="001F08AA" w:rsidRPr="001F08AA" w:rsidRDefault="009B573F" w:rsidP="009B573F">
            <w:pPr>
              <w:pStyle w:val="NormalWeb"/>
              <w:spacing w:before="0" w:after="0"/>
              <w:rPr>
                <w:rFonts w:ascii="Calibri Light" w:hAnsi="Calibri Light" w:cs="Calibri Light"/>
                <w:b w:val="0"/>
                <w:color w:val="auto"/>
                <w:sz w:val="20"/>
              </w:rPr>
            </w:pPr>
            <w:r>
              <w:rPr>
                <w:rFonts w:ascii="Calibri Light" w:hAnsi="Calibri Light" w:cs="Calibri Light"/>
                <w:b w:val="0"/>
                <w:color w:val="auto"/>
                <w:sz w:val="20"/>
              </w:rPr>
              <w:t>C</w:t>
            </w:r>
            <w:r w:rsidR="001F08AA" w:rsidRPr="001F08AA">
              <w:rPr>
                <w:rFonts w:ascii="Calibri Light" w:hAnsi="Calibri Light" w:cs="Calibri Light"/>
                <w:b w:val="0"/>
                <w:color w:val="auto"/>
                <w:sz w:val="20"/>
              </w:rPr>
              <w:t>ontradictions et conflits (tensions, oppositions provisoires ou irréductibles, q</w:t>
            </w:r>
            <w:r>
              <w:rPr>
                <w:rFonts w:ascii="Calibri Light" w:hAnsi="Calibri Light" w:cs="Calibri Light"/>
                <w:b w:val="0"/>
                <w:color w:val="auto"/>
                <w:sz w:val="20"/>
              </w:rPr>
              <w:t>uestionnements en suspens, etc.</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72D30101" w14:textId="77777777" w:rsidR="001F08AA" w:rsidRPr="001F08AA" w:rsidRDefault="001F08AA" w:rsidP="009B573F">
            <w:pPr>
              <w:rPr>
                <w:rFonts w:ascii="Calibri Light" w:hAnsi="Calibri Light" w:cs="Calibri Light"/>
              </w:rPr>
            </w:pPr>
          </w:p>
          <w:p w14:paraId="23DA81D8" w14:textId="77777777" w:rsidR="001F08AA" w:rsidRPr="001F08AA" w:rsidRDefault="001F08AA" w:rsidP="009B573F">
            <w:pPr>
              <w:rPr>
                <w:rFonts w:ascii="Calibri Light" w:hAnsi="Calibri Light" w:cs="Calibri Light"/>
                <w:sz w:val="20"/>
              </w:rPr>
            </w:pPr>
          </w:p>
        </w:tc>
        <w:tc>
          <w:tcPr>
            <w:tcW w:w="1703" w:type="dxa"/>
            <w:shd w:val="clear" w:color="auto" w:fill="auto"/>
            <w:vAlign w:val="center"/>
          </w:tcPr>
          <w:p w14:paraId="10B40653" w14:textId="77777777" w:rsidR="001F08AA" w:rsidRPr="001F08AA" w:rsidRDefault="001F08AA" w:rsidP="009B57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6563633C" w14:textId="77777777" w:rsidR="001F08AA" w:rsidRPr="001F08AA" w:rsidRDefault="001F08AA" w:rsidP="009B57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30E2E0C5" w14:textId="77777777" w:rsidR="001F08AA" w:rsidRPr="001F08AA" w:rsidRDefault="001F08AA" w:rsidP="009B573F">
            <w:pPr>
              <w:rPr>
                <w:rFonts w:ascii="Calibri Light" w:hAnsi="Calibri Light" w:cs="Calibri Light"/>
              </w:rPr>
            </w:pPr>
          </w:p>
          <w:p w14:paraId="0AD5B598" w14:textId="77777777" w:rsidR="001F08AA" w:rsidRPr="001F08AA" w:rsidRDefault="001F08AA" w:rsidP="009B573F">
            <w:pPr>
              <w:rPr>
                <w:rFonts w:ascii="Calibri Light" w:hAnsi="Calibri Light" w:cs="Calibri Light"/>
                <w:sz w:val="20"/>
              </w:rPr>
            </w:pPr>
          </w:p>
        </w:tc>
      </w:tr>
      <w:tr w:rsidR="009B573F" w:rsidRPr="001F08AA" w14:paraId="3BA0E53E" w14:textId="77777777" w:rsidTr="009B57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tcBorders>
            <w:shd w:val="clear" w:color="auto" w:fill="auto"/>
            <w:vAlign w:val="center"/>
          </w:tcPr>
          <w:p w14:paraId="0E876DDB"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Questions éthiques et/ou déontologiques soulevées</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7C8E2E11"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758A3543" w14:textId="77777777" w:rsidR="001F08AA" w:rsidRPr="001F08AA" w:rsidRDefault="001F08AA" w:rsidP="009B573F">
            <w:pPr>
              <w:pStyle w:val="NormalWeb"/>
              <w:spacing w:before="0" w:after="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522A4B8B" w14:textId="77777777" w:rsidR="001F08AA" w:rsidRPr="001F08AA" w:rsidRDefault="001F08AA" w:rsidP="009B573F">
            <w:pPr>
              <w:pStyle w:val="NormalWeb"/>
              <w:spacing w:before="0" w:after="0"/>
              <w:rPr>
                <w:rFonts w:ascii="Calibri Light" w:hAnsi="Calibri Light" w:cs="Calibri Light"/>
                <w:sz w:val="20"/>
              </w:rPr>
            </w:pPr>
          </w:p>
        </w:tc>
      </w:tr>
      <w:tr w:rsidR="009B573F" w:rsidRPr="001F08AA" w14:paraId="5AF29BCD" w14:textId="77777777" w:rsidTr="009B573F">
        <w:trPr>
          <w:trHeight w:val="769"/>
        </w:trPr>
        <w:tc>
          <w:tcPr>
            <w:cnfStyle w:val="001000000000" w:firstRow="0" w:lastRow="0" w:firstColumn="1" w:lastColumn="0" w:oddVBand="0" w:evenVBand="0" w:oddHBand="0" w:evenHBand="0" w:firstRowFirstColumn="0" w:firstRowLastColumn="0" w:lastRowFirstColumn="0" w:lastRowLastColumn="0"/>
            <w:tcW w:w="9634" w:type="dxa"/>
            <w:tcBorders>
              <w:left w:val="none" w:sz="0" w:space="0" w:color="auto"/>
              <w:bottom w:val="none" w:sz="0" w:space="0" w:color="auto"/>
            </w:tcBorders>
            <w:shd w:val="clear" w:color="auto" w:fill="auto"/>
            <w:vAlign w:val="center"/>
          </w:tcPr>
          <w:p w14:paraId="26875BE2" w14:textId="77777777" w:rsidR="001F08AA" w:rsidRPr="001F08AA" w:rsidRDefault="001F08AA" w:rsidP="009B573F">
            <w:pPr>
              <w:pStyle w:val="NormalWeb"/>
              <w:spacing w:before="0" w:after="0"/>
              <w:rPr>
                <w:rFonts w:ascii="Calibri Light" w:hAnsi="Calibri Light" w:cs="Calibri Light"/>
                <w:b w:val="0"/>
                <w:color w:val="auto"/>
                <w:sz w:val="20"/>
              </w:rPr>
            </w:pPr>
            <w:r w:rsidRPr="001F08AA">
              <w:rPr>
                <w:rFonts w:ascii="Calibri Light" w:hAnsi="Calibri Light" w:cs="Calibri Light"/>
                <w:b w:val="0"/>
                <w:color w:val="auto"/>
                <w:sz w:val="20"/>
              </w:rPr>
              <w:t>Exemples caractéristiques révélateurs de conceptions du travail social auprès de populations « immigrées »</w:t>
            </w:r>
          </w:p>
        </w:tc>
        <w:tc>
          <w:tcPr>
            <w:cnfStyle w:val="000010000000" w:firstRow="0" w:lastRow="0" w:firstColumn="0" w:lastColumn="0" w:oddVBand="1" w:evenVBand="0" w:oddHBand="0" w:evenHBand="0" w:firstRowFirstColumn="0" w:firstRowLastColumn="0" w:lastRowFirstColumn="0" w:lastRowLastColumn="0"/>
            <w:tcW w:w="1558" w:type="dxa"/>
            <w:shd w:val="clear" w:color="auto" w:fill="auto"/>
            <w:vAlign w:val="center"/>
          </w:tcPr>
          <w:p w14:paraId="31DCB735" w14:textId="77777777" w:rsidR="001F08AA" w:rsidRPr="001F08AA" w:rsidRDefault="001F08AA" w:rsidP="009B573F">
            <w:pPr>
              <w:pStyle w:val="NormalWeb"/>
              <w:spacing w:before="0" w:after="0"/>
              <w:rPr>
                <w:rFonts w:ascii="Calibri Light" w:hAnsi="Calibri Light" w:cs="Calibri Light"/>
                <w:sz w:val="20"/>
              </w:rPr>
            </w:pPr>
          </w:p>
        </w:tc>
        <w:tc>
          <w:tcPr>
            <w:tcW w:w="1703" w:type="dxa"/>
            <w:shd w:val="clear" w:color="auto" w:fill="auto"/>
            <w:vAlign w:val="center"/>
          </w:tcPr>
          <w:p w14:paraId="7B6D3861" w14:textId="77777777" w:rsidR="001F08AA" w:rsidRPr="001F08AA" w:rsidRDefault="001F08AA" w:rsidP="009B573F">
            <w:pPr>
              <w:pStyle w:val="NormalWeb"/>
              <w:spacing w:before="0"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2818D00F" w14:textId="77777777" w:rsidR="001F08AA" w:rsidRPr="001F08AA" w:rsidRDefault="001F08AA" w:rsidP="009B573F">
            <w:pPr>
              <w:pStyle w:val="NormalWeb"/>
              <w:spacing w:before="0" w:after="0"/>
              <w:rPr>
                <w:rFonts w:ascii="Calibri Light" w:hAnsi="Calibri Light" w:cs="Calibri Light"/>
                <w:sz w:val="20"/>
              </w:rPr>
            </w:pPr>
          </w:p>
        </w:tc>
      </w:tr>
    </w:tbl>
    <w:p w14:paraId="284FE4D6" w14:textId="77777777" w:rsidR="001F08AA" w:rsidRDefault="001F08AA" w:rsidP="009B573F">
      <w:pPr>
        <w:spacing w:line="240" w:lineRule="auto"/>
      </w:pPr>
    </w:p>
    <w:p w14:paraId="1C0AA5A9" w14:textId="77777777" w:rsidR="00AA43AA" w:rsidRPr="00AA43AA" w:rsidRDefault="00AA43AA" w:rsidP="001F08AA">
      <w:pPr>
        <w:rPr>
          <w:rFonts w:ascii="Calibri Light" w:hAnsi="Calibri Light" w:cs="Calibri Light"/>
          <w:sz w:val="20"/>
        </w:rPr>
      </w:pPr>
    </w:p>
    <w:sectPr w:rsidR="00AA43AA" w:rsidRPr="00AA43AA" w:rsidSect="00A81B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B3"/>
    <w:rsid w:val="000634F5"/>
    <w:rsid w:val="000C5479"/>
    <w:rsid w:val="00127E24"/>
    <w:rsid w:val="001B5A2B"/>
    <w:rsid w:val="001C0AD4"/>
    <w:rsid w:val="001C7FDF"/>
    <w:rsid w:val="001F08AA"/>
    <w:rsid w:val="001F19F1"/>
    <w:rsid w:val="002015CD"/>
    <w:rsid w:val="002358B3"/>
    <w:rsid w:val="00254A42"/>
    <w:rsid w:val="00276898"/>
    <w:rsid w:val="0028426E"/>
    <w:rsid w:val="00291EC9"/>
    <w:rsid w:val="002A06EE"/>
    <w:rsid w:val="00325E5B"/>
    <w:rsid w:val="00346E68"/>
    <w:rsid w:val="00346EB4"/>
    <w:rsid w:val="003578B4"/>
    <w:rsid w:val="00381180"/>
    <w:rsid w:val="00395C44"/>
    <w:rsid w:val="003D3882"/>
    <w:rsid w:val="003D785C"/>
    <w:rsid w:val="0043251A"/>
    <w:rsid w:val="0047748F"/>
    <w:rsid w:val="004A142C"/>
    <w:rsid w:val="004C08E3"/>
    <w:rsid w:val="005442CF"/>
    <w:rsid w:val="0058559D"/>
    <w:rsid w:val="005A54BC"/>
    <w:rsid w:val="005B7E6D"/>
    <w:rsid w:val="005D526C"/>
    <w:rsid w:val="005D79B3"/>
    <w:rsid w:val="005E2006"/>
    <w:rsid w:val="005E4299"/>
    <w:rsid w:val="005E4F43"/>
    <w:rsid w:val="005F6303"/>
    <w:rsid w:val="0060092E"/>
    <w:rsid w:val="006145B3"/>
    <w:rsid w:val="0063080C"/>
    <w:rsid w:val="00630F8E"/>
    <w:rsid w:val="00640721"/>
    <w:rsid w:val="0068010A"/>
    <w:rsid w:val="006B322A"/>
    <w:rsid w:val="006B41F2"/>
    <w:rsid w:val="006E0947"/>
    <w:rsid w:val="007019BE"/>
    <w:rsid w:val="0073214A"/>
    <w:rsid w:val="00775CBE"/>
    <w:rsid w:val="008158D5"/>
    <w:rsid w:val="00861F55"/>
    <w:rsid w:val="008674B6"/>
    <w:rsid w:val="008708B9"/>
    <w:rsid w:val="008F10C2"/>
    <w:rsid w:val="00902817"/>
    <w:rsid w:val="0092107C"/>
    <w:rsid w:val="00937528"/>
    <w:rsid w:val="0096231F"/>
    <w:rsid w:val="009B573F"/>
    <w:rsid w:val="009E65D8"/>
    <w:rsid w:val="00A00647"/>
    <w:rsid w:val="00A16F84"/>
    <w:rsid w:val="00A323F9"/>
    <w:rsid w:val="00A37614"/>
    <w:rsid w:val="00A40DBD"/>
    <w:rsid w:val="00A62402"/>
    <w:rsid w:val="00A81B57"/>
    <w:rsid w:val="00AA43AA"/>
    <w:rsid w:val="00AD0434"/>
    <w:rsid w:val="00AD32A3"/>
    <w:rsid w:val="00B2080D"/>
    <w:rsid w:val="00B34A2C"/>
    <w:rsid w:val="00B47C60"/>
    <w:rsid w:val="00B903EE"/>
    <w:rsid w:val="00BA1D73"/>
    <w:rsid w:val="00C06943"/>
    <w:rsid w:val="00C16D2E"/>
    <w:rsid w:val="00C17425"/>
    <w:rsid w:val="00C242CF"/>
    <w:rsid w:val="00C26D50"/>
    <w:rsid w:val="00C335AC"/>
    <w:rsid w:val="00C36B38"/>
    <w:rsid w:val="00C36FFB"/>
    <w:rsid w:val="00CD02C1"/>
    <w:rsid w:val="00CF2D59"/>
    <w:rsid w:val="00D02359"/>
    <w:rsid w:val="00D462A4"/>
    <w:rsid w:val="00D87768"/>
    <w:rsid w:val="00DC458E"/>
    <w:rsid w:val="00DC51AA"/>
    <w:rsid w:val="00E0630C"/>
    <w:rsid w:val="00E14270"/>
    <w:rsid w:val="00E30F3A"/>
    <w:rsid w:val="00E520B5"/>
    <w:rsid w:val="00E57E2E"/>
    <w:rsid w:val="00E96802"/>
    <w:rsid w:val="00EF56A9"/>
    <w:rsid w:val="00F10E69"/>
    <w:rsid w:val="00F47910"/>
    <w:rsid w:val="00F62232"/>
    <w:rsid w:val="00F803CB"/>
    <w:rsid w:val="00FB5E68"/>
    <w:rsid w:val="00FE2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DBB2"/>
  <w15:chartTrackingRefBased/>
  <w15:docId w15:val="{308143E1-2793-4369-9B28-65BEF9D9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7">
    <w:name w:val="heading 7"/>
    <w:basedOn w:val="Normal"/>
    <w:next w:val="Normal"/>
    <w:link w:val="Titre7Car"/>
    <w:qFormat/>
    <w:rsid w:val="001F08AA"/>
    <w:pPr>
      <w:keepNext/>
      <w:spacing w:after="0" w:line="240" w:lineRule="auto"/>
      <w:outlineLvl w:val="6"/>
    </w:pPr>
    <w:rPr>
      <w:rFonts w:ascii="Arial Narrow" w:eastAsia="Times New Roman" w:hAnsi="Arial Narrow" w:cs="Times New Roman"/>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5D79B3"/>
    <w:pPr>
      <w:spacing w:before="100" w:beforeAutospacing="1" w:after="100" w:afterAutospacing="1" w:line="240" w:lineRule="auto"/>
    </w:pPr>
    <w:rPr>
      <w:rFonts w:ascii="Times New Roman" w:eastAsiaTheme="minorEastAsia" w:hAnsi="Times New Roman" w:cs="Times New Roman"/>
      <w:sz w:val="24"/>
      <w:szCs w:val="24"/>
    </w:rPr>
  </w:style>
  <w:style w:type="paragraph" w:styleId="Textedebulles">
    <w:name w:val="Balloon Text"/>
    <w:basedOn w:val="Normal"/>
    <w:link w:val="TextedebullesCar"/>
    <w:uiPriority w:val="99"/>
    <w:semiHidden/>
    <w:unhideWhenUsed/>
    <w:rsid w:val="004774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748F"/>
    <w:rPr>
      <w:rFonts w:ascii="Segoe UI" w:hAnsi="Segoe UI" w:cs="Segoe UI"/>
      <w:sz w:val="18"/>
      <w:szCs w:val="18"/>
    </w:rPr>
  </w:style>
  <w:style w:type="character" w:customStyle="1" w:styleId="Titre7Car">
    <w:name w:val="Titre 7 Car"/>
    <w:basedOn w:val="Policepardfaut"/>
    <w:link w:val="Titre7"/>
    <w:rsid w:val="001F08AA"/>
    <w:rPr>
      <w:rFonts w:ascii="Arial Narrow" w:eastAsia="Times New Roman" w:hAnsi="Arial Narrow" w:cs="Times New Roman"/>
      <w:b/>
      <w:sz w:val="28"/>
      <w:szCs w:val="24"/>
    </w:rPr>
  </w:style>
  <w:style w:type="paragraph" w:styleId="Retraitcorpsdetexte">
    <w:name w:val="Body Text Indent"/>
    <w:basedOn w:val="Normal"/>
    <w:link w:val="RetraitcorpsdetexteCar"/>
    <w:rsid w:val="001F08AA"/>
    <w:pPr>
      <w:spacing w:after="0" w:line="240" w:lineRule="auto"/>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1F08AA"/>
    <w:rPr>
      <w:rFonts w:ascii="Times New Roman" w:eastAsia="Times New Roman" w:hAnsi="Times New Roman" w:cs="Times New Roman"/>
      <w:sz w:val="24"/>
      <w:szCs w:val="20"/>
    </w:rPr>
  </w:style>
  <w:style w:type="table" w:styleId="Tableausimple5">
    <w:name w:val="Plain Table 5"/>
    <w:basedOn w:val="TableauNormal"/>
    <w:uiPriority w:val="45"/>
    <w:rsid w:val="001F08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5Fonc-Accentuation1">
    <w:name w:val="Grid Table 5 Dark Accent 1"/>
    <w:basedOn w:val="TableauNormal"/>
    <w:uiPriority w:val="50"/>
    <w:rsid w:val="001F08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11277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Belqasmi</dc:creator>
  <cp:keywords/>
  <dc:description/>
  <cp:lastModifiedBy>TOUSSAINT Héloïse</cp:lastModifiedBy>
  <cp:revision>2</cp:revision>
  <cp:lastPrinted>2023-02-28T09:13:00Z</cp:lastPrinted>
  <dcterms:created xsi:type="dcterms:W3CDTF">2023-10-02T14:07:00Z</dcterms:created>
  <dcterms:modified xsi:type="dcterms:W3CDTF">2023-10-02T14:07:00Z</dcterms:modified>
</cp:coreProperties>
</file>